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89CED" w14:textId="33621CD4" w:rsidR="00CB1135" w:rsidRDefault="0096017A" w:rsidP="0053101B">
      <w:pPr>
        <w:pStyle w:val="Heading"/>
      </w:pPr>
      <w:bookmarkStart w:id="0" w:name="_GoBack"/>
      <w:bookmarkEnd w:id="0"/>
      <w:r>
        <w:t xml:space="preserve">Job description: </w:t>
      </w:r>
      <w:r w:rsidR="00C15E89">
        <w:t>Class Teacher</w:t>
      </w:r>
    </w:p>
    <w:tbl>
      <w:tblPr>
        <w:tblStyle w:val="TableGrid"/>
        <w:tblW w:w="5000" w:type="pct"/>
        <w:tblCellMar>
          <w:top w:w="28" w:type="dxa"/>
          <w:bottom w:w="28" w:type="dxa"/>
        </w:tblCellMar>
        <w:tblLook w:val="04A0" w:firstRow="1" w:lastRow="0" w:firstColumn="1" w:lastColumn="0" w:noHBand="0" w:noVBand="1"/>
      </w:tblPr>
      <w:tblGrid>
        <w:gridCol w:w="3526"/>
        <w:gridCol w:w="6204"/>
      </w:tblGrid>
      <w:tr w:rsidR="00A70D37" w:rsidRPr="00A70D37" w14:paraId="7AEF5703" w14:textId="77777777" w:rsidTr="00962CC0">
        <w:tc>
          <w:tcPr>
            <w:tcW w:w="1812" w:type="pct"/>
          </w:tcPr>
          <w:p w14:paraId="4539279C" w14:textId="77777777" w:rsidR="00A70D37" w:rsidRPr="00A70D37" w:rsidRDefault="00A70D37" w:rsidP="00D55258">
            <w:pPr>
              <w:rPr>
                <w:b/>
                <w:sz w:val="24"/>
                <w:szCs w:val="24"/>
              </w:rPr>
            </w:pPr>
            <w:r w:rsidRPr="00A70D37">
              <w:rPr>
                <w:b/>
                <w:sz w:val="24"/>
                <w:szCs w:val="24"/>
              </w:rPr>
              <w:t>Location</w:t>
            </w:r>
          </w:p>
        </w:tc>
        <w:tc>
          <w:tcPr>
            <w:tcW w:w="3188" w:type="pct"/>
          </w:tcPr>
          <w:p w14:paraId="3CB15AA6" w14:textId="77777777" w:rsidR="00A70D37" w:rsidRPr="00962CC0" w:rsidRDefault="002A5B87" w:rsidP="00D55258">
            <w:pPr>
              <w:rPr>
                <w:sz w:val="24"/>
                <w:szCs w:val="24"/>
              </w:rPr>
            </w:pPr>
            <w:r>
              <w:rPr>
                <w:sz w:val="24"/>
                <w:szCs w:val="24"/>
              </w:rPr>
              <w:t>Abbey Woods Academy</w:t>
            </w:r>
          </w:p>
        </w:tc>
      </w:tr>
      <w:tr w:rsidR="00A70D37" w:rsidRPr="00A70D37" w14:paraId="05C5E726" w14:textId="77777777" w:rsidTr="00962CC0">
        <w:tc>
          <w:tcPr>
            <w:tcW w:w="1812" w:type="pct"/>
          </w:tcPr>
          <w:p w14:paraId="4AE9FD95" w14:textId="77777777" w:rsidR="00A70D37" w:rsidRPr="00A70D37" w:rsidRDefault="00A70D37" w:rsidP="00D55258">
            <w:pPr>
              <w:rPr>
                <w:b/>
                <w:sz w:val="24"/>
                <w:szCs w:val="24"/>
              </w:rPr>
            </w:pPr>
            <w:r w:rsidRPr="00A70D37">
              <w:rPr>
                <w:b/>
                <w:sz w:val="24"/>
                <w:szCs w:val="24"/>
              </w:rPr>
              <w:t>Contract term</w:t>
            </w:r>
          </w:p>
        </w:tc>
        <w:tc>
          <w:tcPr>
            <w:tcW w:w="3188" w:type="pct"/>
          </w:tcPr>
          <w:p w14:paraId="0DB221C3" w14:textId="77777777" w:rsidR="00A70D37" w:rsidRPr="00962CC0" w:rsidRDefault="00FD0312" w:rsidP="00D55258">
            <w:pPr>
              <w:rPr>
                <w:sz w:val="24"/>
                <w:szCs w:val="24"/>
              </w:rPr>
            </w:pPr>
            <w:r>
              <w:rPr>
                <w:sz w:val="24"/>
                <w:szCs w:val="24"/>
              </w:rPr>
              <w:t>P</w:t>
            </w:r>
            <w:r w:rsidR="002A5B87">
              <w:rPr>
                <w:sz w:val="24"/>
                <w:szCs w:val="24"/>
              </w:rPr>
              <w:t>ermanent</w:t>
            </w:r>
          </w:p>
        </w:tc>
      </w:tr>
      <w:tr w:rsidR="00A70D37" w:rsidRPr="00A70D37" w14:paraId="4B6FFC4D" w14:textId="77777777" w:rsidTr="00962CC0">
        <w:tc>
          <w:tcPr>
            <w:tcW w:w="1812" w:type="pct"/>
          </w:tcPr>
          <w:p w14:paraId="14413DDA" w14:textId="77777777" w:rsidR="00A70D37" w:rsidRPr="00A70D37" w:rsidRDefault="00A70D37" w:rsidP="00D55258">
            <w:pPr>
              <w:rPr>
                <w:b/>
                <w:sz w:val="24"/>
                <w:szCs w:val="24"/>
              </w:rPr>
            </w:pPr>
            <w:r w:rsidRPr="00A70D37">
              <w:rPr>
                <w:b/>
                <w:sz w:val="24"/>
                <w:szCs w:val="24"/>
              </w:rPr>
              <w:t>Full time / term time</w:t>
            </w:r>
          </w:p>
        </w:tc>
        <w:tc>
          <w:tcPr>
            <w:tcW w:w="3188" w:type="pct"/>
          </w:tcPr>
          <w:p w14:paraId="25EE8BA5" w14:textId="77777777" w:rsidR="00A70D37" w:rsidRPr="00962CC0" w:rsidRDefault="00A70D37" w:rsidP="00D55258">
            <w:pPr>
              <w:rPr>
                <w:sz w:val="24"/>
                <w:szCs w:val="24"/>
              </w:rPr>
            </w:pPr>
          </w:p>
        </w:tc>
      </w:tr>
      <w:tr w:rsidR="00A70D37" w:rsidRPr="00A70D37" w14:paraId="5B73DCAD" w14:textId="77777777" w:rsidTr="00962CC0">
        <w:tc>
          <w:tcPr>
            <w:tcW w:w="1812" w:type="pct"/>
          </w:tcPr>
          <w:p w14:paraId="222EFB21" w14:textId="77777777" w:rsidR="00A70D37" w:rsidRPr="00A70D37" w:rsidRDefault="00A70D37" w:rsidP="00D55258">
            <w:pPr>
              <w:rPr>
                <w:b/>
                <w:sz w:val="24"/>
                <w:szCs w:val="24"/>
              </w:rPr>
            </w:pPr>
            <w:r w:rsidRPr="00A70D37">
              <w:rPr>
                <w:b/>
                <w:sz w:val="24"/>
                <w:szCs w:val="24"/>
              </w:rPr>
              <w:t>Pay range</w:t>
            </w:r>
          </w:p>
        </w:tc>
        <w:tc>
          <w:tcPr>
            <w:tcW w:w="3188" w:type="pct"/>
          </w:tcPr>
          <w:p w14:paraId="7F64DCB4" w14:textId="5E9D73C0" w:rsidR="00A70D37" w:rsidRPr="00962CC0" w:rsidRDefault="000B146D" w:rsidP="00D55258">
            <w:pPr>
              <w:rPr>
                <w:sz w:val="24"/>
                <w:szCs w:val="24"/>
              </w:rPr>
            </w:pPr>
            <w:r>
              <w:rPr>
                <w:sz w:val="24"/>
                <w:szCs w:val="24"/>
              </w:rPr>
              <w:t>MPS</w:t>
            </w:r>
          </w:p>
        </w:tc>
      </w:tr>
      <w:tr w:rsidR="00A70D37" w:rsidRPr="00A70D37" w14:paraId="7E9E2F70" w14:textId="77777777" w:rsidTr="00962CC0">
        <w:tc>
          <w:tcPr>
            <w:tcW w:w="1812" w:type="pct"/>
          </w:tcPr>
          <w:p w14:paraId="06E5B949" w14:textId="77777777" w:rsidR="00A70D37" w:rsidRPr="00A70D37" w:rsidRDefault="00A70D37" w:rsidP="00D55258">
            <w:pPr>
              <w:rPr>
                <w:b/>
                <w:sz w:val="24"/>
                <w:szCs w:val="24"/>
              </w:rPr>
            </w:pPr>
            <w:r w:rsidRPr="00A70D37">
              <w:rPr>
                <w:b/>
                <w:sz w:val="24"/>
                <w:szCs w:val="24"/>
              </w:rPr>
              <w:t>Reporting to</w:t>
            </w:r>
          </w:p>
        </w:tc>
        <w:tc>
          <w:tcPr>
            <w:tcW w:w="3188" w:type="pct"/>
          </w:tcPr>
          <w:p w14:paraId="3601D03B" w14:textId="65FC9252" w:rsidR="00A70D37" w:rsidRPr="00962CC0" w:rsidRDefault="00C15E89" w:rsidP="002A5B87">
            <w:pPr>
              <w:rPr>
                <w:sz w:val="24"/>
                <w:szCs w:val="24"/>
              </w:rPr>
            </w:pPr>
            <w:r>
              <w:rPr>
                <w:sz w:val="24"/>
                <w:szCs w:val="24"/>
              </w:rPr>
              <w:t>Headteacher</w:t>
            </w:r>
            <w:r w:rsidR="002A5B87">
              <w:rPr>
                <w:sz w:val="24"/>
                <w:szCs w:val="24"/>
              </w:rPr>
              <w:t xml:space="preserve"> </w:t>
            </w:r>
          </w:p>
        </w:tc>
      </w:tr>
    </w:tbl>
    <w:p w14:paraId="158ECAE2" w14:textId="77777777" w:rsidR="00A70D37" w:rsidRDefault="00A70D37" w:rsidP="0096017A">
      <w:pPr>
        <w:pStyle w:val="Heading"/>
      </w:pPr>
    </w:p>
    <w:tbl>
      <w:tblPr>
        <w:tblStyle w:val="TableGrid"/>
        <w:tblW w:w="5000" w:type="pct"/>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D5EAFF" w:themeFill="accent3"/>
        <w:tblCellMar>
          <w:top w:w="57" w:type="dxa"/>
          <w:bottom w:w="57" w:type="dxa"/>
        </w:tblCellMar>
        <w:tblLook w:val="04A0" w:firstRow="1" w:lastRow="0" w:firstColumn="1" w:lastColumn="0" w:noHBand="0" w:noVBand="1"/>
      </w:tblPr>
      <w:tblGrid>
        <w:gridCol w:w="9720"/>
      </w:tblGrid>
      <w:tr w:rsidR="009B70B9" w:rsidRPr="009B70B9" w14:paraId="7602A1B5" w14:textId="77777777" w:rsidTr="00962CC0">
        <w:tc>
          <w:tcPr>
            <w:tcW w:w="5000" w:type="pct"/>
            <w:shd w:val="clear" w:color="auto" w:fill="A7D2FF" w:themeFill="accent3" w:themeFillShade="E6"/>
          </w:tcPr>
          <w:p w14:paraId="220A08DC" w14:textId="77777777" w:rsidR="0096017A" w:rsidRPr="00C15E89" w:rsidRDefault="0096017A" w:rsidP="00833278">
            <w:pPr>
              <w:rPr>
                <w:rFonts w:cs="Arial"/>
                <w:b/>
                <w:sz w:val="24"/>
                <w:szCs w:val="24"/>
              </w:rPr>
            </w:pPr>
            <w:r w:rsidRPr="00C15E89">
              <w:rPr>
                <w:rFonts w:cs="Arial"/>
                <w:b/>
                <w:sz w:val="24"/>
                <w:szCs w:val="24"/>
              </w:rPr>
              <w:t>Core purpose</w:t>
            </w:r>
            <w:r w:rsidR="00A70D37" w:rsidRPr="00C15E89">
              <w:rPr>
                <w:rFonts w:cs="Arial"/>
                <w:b/>
                <w:sz w:val="24"/>
                <w:szCs w:val="24"/>
              </w:rPr>
              <w:t xml:space="preserve"> of the role</w:t>
            </w:r>
          </w:p>
        </w:tc>
      </w:tr>
      <w:tr w:rsidR="0096017A" w:rsidRPr="007E342E" w14:paraId="224F9727" w14:textId="77777777" w:rsidTr="00962CC0">
        <w:sdt>
          <w:sdtPr>
            <w:rPr>
              <w:rFonts w:eastAsia="Arial" w:cs="Arial"/>
              <w:lang w:val="en-US"/>
            </w:rPr>
            <w:id w:val="125668836"/>
            <w:placeholder>
              <w:docPart w:val="DefaultPlaceholder_-1854013440"/>
            </w:placeholder>
          </w:sdtPr>
          <w:sdtEndPr/>
          <w:sdtContent>
            <w:tc>
              <w:tcPr>
                <w:tcW w:w="5000" w:type="pct"/>
                <w:shd w:val="clear" w:color="auto" w:fill="D5EAFF" w:themeFill="accent3"/>
              </w:tcPr>
              <w:p w14:paraId="75543B72" w14:textId="77777777" w:rsidR="00C15E89" w:rsidRPr="00C15E89" w:rsidRDefault="00C15E89" w:rsidP="00C15E89">
                <w:pPr>
                  <w:rPr>
                    <w:rFonts w:cs="Arial"/>
                  </w:rPr>
                </w:pPr>
                <w:r w:rsidRPr="00C15E89">
                  <w:rPr>
                    <w:rFonts w:cs="Arial"/>
                  </w:rPr>
                  <w:t>To teach the pupils in your care in line with the professional standards for teachers.</w:t>
                </w:r>
              </w:p>
              <w:p w14:paraId="3B798524" w14:textId="77777777" w:rsidR="00C15E89" w:rsidRPr="00C15E89" w:rsidRDefault="00C15E89" w:rsidP="00C15E89">
                <w:pPr>
                  <w:rPr>
                    <w:rFonts w:cs="Arial"/>
                  </w:rPr>
                </w:pPr>
              </w:p>
              <w:p w14:paraId="3FF59251" w14:textId="77777777" w:rsidR="00C15E89" w:rsidRPr="00C15E89" w:rsidRDefault="00C15E89" w:rsidP="00C15E89">
                <w:pPr>
                  <w:rPr>
                    <w:rFonts w:cs="Arial"/>
                  </w:rPr>
                </w:pPr>
                <w:r w:rsidRPr="00C15E89">
                  <w:rPr>
                    <w:rFonts w:cs="Arial"/>
                  </w:rPr>
                  <w:t>A class teacher has specific responsibility for the teaching and welfare of children within the school.  The post requires the post holder to raise the standard of teaching and learning in the school and follow professional duties, as well as other appropriate duties outlined in the School Teachers’ Pay and Conditions Document:</w:t>
                </w:r>
              </w:p>
              <w:p w14:paraId="5E028906" w14:textId="52B14295" w:rsidR="0096017A" w:rsidRPr="00C15E89" w:rsidRDefault="0096017A" w:rsidP="00962CC0">
                <w:pPr>
                  <w:pStyle w:val="BodyText"/>
                  <w:spacing w:before="4"/>
                  <w:ind w:left="0" w:firstLine="0"/>
                  <w:jc w:val="both"/>
                </w:pPr>
              </w:p>
            </w:tc>
          </w:sdtContent>
        </w:sdt>
      </w:tr>
      <w:tr w:rsidR="009B70B9" w:rsidRPr="009B70B9" w14:paraId="11C3C858" w14:textId="77777777" w:rsidTr="00962CC0">
        <w:tc>
          <w:tcPr>
            <w:tcW w:w="5000" w:type="pct"/>
            <w:shd w:val="clear" w:color="auto" w:fill="A7D2FF" w:themeFill="accent3" w:themeFillShade="E6"/>
          </w:tcPr>
          <w:p w14:paraId="62668331" w14:textId="77777777" w:rsidR="0096017A" w:rsidRPr="00C15E89" w:rsidRDefault="00A70D37" w:rsidP="00962CC0">
            <w:pPr>
              <w:keepNext/>
              <w:keepLines/>
              <w:widowControl w:val="0"/>
              <w:spacing w:before="40"/>
              <w:outlineLvl w:val="1"/>
              <w:rPr>
                <w:rFonts w:cs="Arial"/>
                <w:b/>
                <w:sz w:val="24"/>
                <w:szCs w:val="24"/>
              </w:rPr>
            </w:pPr>
            <w:r w:rsidRPr="00C15E89">
              <w:rPr>
                <w:rFonts w:cs="Arial"/>
                <w:b/>
                <w:sz w:val="24"/>
                <w:szCs w:val="24"/>
              </w:rPr>
              <w:t>Key responsibilities</w:t>
            </w:r>
          </w:p>
        </w:tc>
      </w:tr>
      <w:tr w:rsidR="0096017A" w:rsidRPr="007E342E" w14:paraId="65F04767" w14:textId="77777777" w:rsidTr="00962CC0">
        <w:tc>
          <w:tcPr>
            <w:tcW w:w="5000" w:type="pct"/>
            <w:shd w:val="clear" w:color="auto" w:fill="D5EAFF" w:themeFill="accent3"/>
          </w:tcPr>
          <w:p w14:paraId="00F08215" w14:textId="1A1BB495" w:rsidR="002A5B87" w:rsidRPr="00C15E89" w:rsidRDefault="002A5B87" w:rsidP="00F24BAD">
            <w:pPr>
              <w:rPr>
                <w:rFonts w:cs="Arial"/>
              </w:rPr>
            </w:pPr>
            <w:r w:rsidRPr="00C15E89">
              <w:rPr>
                <w:rFonts w:cs="Arial"/>
              </w:rPr>
              <w:tab/>
            </w:r>
          </w:p>
          <w:p w14:paraId="32270D31" w14:textId="77777777" w:rsidR="00C15E89" w:rsidRPr="00C15E89" w:rsidRDefault="00C15E89" w:rsidP="00C15E89">
            <w:pPr>
              <w:ind w:left="720"/>
              <w:rPr>
                <w:rFonts w:cs="Arial"/>
                <w:b/>
              </w:rPr>
            </w:pPr>
            <w:r w:rsidRPr="00C15E89">
              <w:rPr>
                <w:rFonts w:cs="Arial"/>
                <w:b/>
              </w:rPr>
              <w:t xml:space="preserve">Teaching </w:t>
            </w:r>
          </w:p>
          <w:p w14:paraId="1F31EFAA" w14:textId="77777777" w:rsidR="00C15E89" w:rsidRPr="00C15E89" w:rsidRDefault="00C15E89" w:rsidP="00C15E89">
            <w:pPr>
              <w:pStyle w:val="ListParagraph"/>
              <w:widowControl/>
              <w:numPr>
                <w:ilvl w:val="0"/>
                <w:numId w:val="24"/>
              </w:numPr>
              <w:spacing w:before="0"/>
              <w:contextualSpacing/>
              <w:rPr>
                <w:b/>
              </w:rPr>
            </w:pPr>
            <w:r w:rsidRPr="00C15E89">
              <w:t>Plan and prepare challenging and well-</w:t>
            </w:r>
            <w:proofErr w:type="spellStart"/>
            <w:r w:rsidRPr="00C15E89">
              <w:t>organised</w:t>
            </w:r>
            <w:proofErr w:type="spellEnd"/>
            <w:r w:rsidRPr="00C15E89">
              <w:t xml:space="preserve"> lessons and sequences of lessons according to the school’s defined curriculum, and planning within the year group team</w:t>
            </w:r>
          </w:p>
          <w:p w14:paraId="59C3FE95" w14:textId="77777777" w:rsidR="00C15E89" w:rsidRPr="00C15E89" w:rsidRDefault="00C15E89" w:rsidP="00C15E89">
            <w:pPr>
              <w:pStyle w:val="ListParagraph"/>
              <w:widowControl/>
              <w:numPr>
                <w:ilvl w:val="0"/>
                <w:numId w:val="24"/>
              </w:numPr>
              <w:spacing w:before="0"/>
              <w:contextualSpacing/>
              <w:rPr>
                <w:b/>
              </w:rPr>
            </w:pPr>
            <w:r w:rsidRPr="00C15E89">
              <w:t xml:space="preserve">Differentiate work for pupils and provide for individuals within the group/class including provision for the most and least able, taking account of prior learning and attainment </w:t>
            </w:r>
          </w:p>
          <w:p w14:paraId="4F0A9250" w14:textId="77777777" w:rsidR="00C15E89" w:rsidRPr="00C15E89" w:rsidRDefault="00C15E89" w:rsidP="00C15E89">
            <w:pPr>
              <w:pStyle w:val="ListParagraph"/>
              <w:widowControl/>
              <w:numPr>
                <w:ilvl w:val="0"/>
                <w:numId w:val="24"/>
              </w:numPr>
              <w:spacing w:before="0"/>
              <w:contextualSpacing/>
              <w:rPr>
                <w:b/>
              </w:rPr>
            </w:pPr>
            <w:r w:rsidRPr="00C15E89">
              <w:t>Assess, record and report on development, progress and attainment of children</w:t>
            </w:r>
          </w:p>
          <w:p w14:paraId="639BEE63" w14:textId="77777777" w:rsidR="00C15E89" w:rsidRPr="00C15E89" w:rsidRDefault="00C15E89" w:rsidP="00C15E89">
            <w:pPr>
              <w:pStyle w:val="ListParagraph"/>
              <w:widowControl/>
              <w:numPr>
                <w:ilvl w:val="0"/>
                <w:numId w:val="24"/>
              </w:numPr>
              <w:spacing w:before="0"/>
              <w:contextualSpacing/>
              <w:rPr>
                <w:b/>
              </w:rPr>
            </w:pPr>
            <w:r w:rsidRPr="00C15E89">
              <w:t xml:space="preserve">Use effective skills in classroom </w:t>
            </w:r>
            <w:proofErr w:type="spellStart"/>
            <w:r w:rsidRPr="00C15E89">
              <w:t>organisation</w:t>
            </w:r>
            <w:proofErr w:type="spellEnd"/>
            <w:r w:rsidRPr="00C15E89">
              <w:t xml:space="preserve"> and management, creating a stimulating learning environment for pupils</w:t>
            </w:r>
          </w:p>
          <w:p w14:paraId="7015384F" w14:textId="77777777" w:rsidR="00C15E89" w:rsidRPr="00C15E89" w:rsidRDefault="00C15E89" w:rsidP="00C15E89">
            <w:pPr>
              <w:pStyle w:val="ListParagraph"/>
              <w:widowControl/>
              <w:numPr>
                <w:ilvl w:val="0"/>
                <w:numId w:val="24"/>
              </w:numPr>
              <w:spacing w:before="0"/>
              <w:contextualSpacing/>
              <w:rPr>
                <w:b/>
              </w:rPr>
            </w:pPr>
            <w:r w:rsidRPr="00C15E89">
              <w:t xml:space="preserve">Identify and provide opportunities for learners to develop literacy, Numeracy, ICT, thinking and learning skills appropriate to phase and context </w:t>
            </w:r>
          </w:p>
          <w:p w14:paraId="791E2190" w14:textId="77777777" w:rsidR="00C15E89" w:rsidRPr="00C15E89" w:rsidRDefault="00C15E89" w:rsidP="00C15E89">
            <w:pPr>
              <w:pStyle w:val="ListParagraph"/>
              <w:widowControl/>
              <w:numPr>
                <w:ilvl w:val="0"/>
                <w:numId w:val="24"/>
              </w:numPr>
              <w:spacing w:before="0"/>
              <w:contextualSpacing/>
              <w:rPr>
                <w:b/>
              </w:rPr>
            </w:pPr>
            <w:r w:rsidRPr="00C15E89">
              <w:t xml:space="preserve">Plan and deliver effective </w:t>
            </w:r>
            <w:proofErr w:type="spellStart"/>
            <w:r w:rsidRPr="00C15E89">
              <w:t>personalised</w:t>
            </w:r>
            <w:proofErr w:type="spellEnd"/>
            <w:r w:rsidRPr="00C15E89">
              <w:t xml:space="preserve"> provision including for EAL learners and children who have special educational needs or disabilities and taking account of diversity and promoting equality and inclusion in teaching.</w:t>
            </w:r>
          </w:p>
          <w:p w14:paraId="13FA7CB0" w14:textId="77777777" w:rsidR="00C15E89" w:rsidRPr="00C15E89" w:rsidRDefault="00C15E89" w:rsidP="00C15E89">
            <w:pPr>
              <w:pStyle w:val="ListParagraph"/>
              <w:widowControl/>
              <w:numPr>
                <w:ilvl w:val="0"/>
                <w:numId w:val="24"/>
              </w:numPr>
              <w:spacing w:before="0"/>
              <w:contextualSpacing/>
              <w:rPr>
                <w:b/>
              </w:rPr>
            </w:pPr>
            <w:r w:rsidRPr="00C15E89">
              <w:t xml:space="preserve">Review the impact of the feedback provided to learners and guide them on how to improve their attainment and make good progress </w:t>
            </w:r>
          </w:p>
          <w:p w14:paraId="0B8E2AA8" w14:textId="77777777" w:rsidR="00C15E89" w:rsidRPr="00C15E89" w:rsidRDefault="00C15E89" w:rsidP="00C15E89">
            <w:pPr>
              <w:pStyle w:val="ListParagraph"/>
              <w:widowControl/>
              <w:numPr>
                <w:ilvl w:val="0"/>
                <w:numId w:val="24"/>
              </w:numPr>
              <w:spacing w:before="0"/>
              <w:contextualSpacing/>
              <w:rPr>
                <w:b/>
              </w:rPr>
            </w:pPr>
            <w:r w:rsidRPr="00C15E89">
              <w:t xml:space="preserve">Plan, set and assess homework and other out of class assignments to sustain learners’ progress and to extend and consolidate their learning </w:t>
            </w:r>
          </w:p>
          <w:p w14:paraId="680723C7" w14:textId="77777777" w:rsidR="00C15E89" w:rsidRPr="00C15E89" w:rsidRDefault="00C15E89" w:rsidP="00C15E89">
            <w:pPr>
              <w:pStyle w:val="ListParagraph"/>
              <w:widowControl/>
              <w:numPr>
                <w:ilvl w:val="0"/>
                <w:numId w:val="24"/>
              </w:numPr>
              <w:spacing w:before="0"/>
              <w:contextualSpacing/>
              <w:rPr>
                <w:b/>
              </w:rPr>
            </w:pPr>
            <w:r w:rsidRPr="00C15E89">
              <w:t xml:space="preserve">Manage and deploy support staff effectively within the class to </w:t>
            </w:r>
            <w:proofErr w:type="spellStart"/>
            <w:r w:rsidRPr="00C15E89">
              <w:t>maximise</w:t>
            </w:r>
            <w:proofErr w:type="spellEnd"/>
            <w:r w:rsidRPr="00C15E89">
              <w:t xml:space="preserve"> learning opportunities for all </w:t>
            </w:r>
          </w:p>
          <w:p w14:paraId="74F484B2" w14:textId="77777777" w:rsidR="00C15E89" w:rsidRPr="00C15E89" w:rsidRDefault="00C15E89" w:rsidP="00C15E89">
            <w:pPr>
              <w:pStyle w:val="ListParagraph"/>
              <w:rPr>
                <w:b/>
              </w:rPr>
            </w:pPr>
          </w:p>
          <w:p w14:paraId="327DCBBD" w14:textId="77777777" w:rsidR="00C15E89" w:rsidRPr="00C15E89" w:rsidRDefault="00C15E89" w:rsidP="00C15E89">
            <w:pPr>
              <w:pStyle w:val="ListParagraph"/>
              <w:rPr>
                <w:b/>
              </w:rPr>
            </w:pPr>
            <w:r w:rsidRPr="00C15E89">
              <w:rPr>
                <w:b/>
              </w:rPr>
              <w:t xml:space="preserve">Relationships with children and young people </w:t>
            </w:r>
          </w:p>
          <w:p w14:paraId="1EFDD5D9" w14:textId="77777777" w:rsidR="00C15E89" w:rsidRPr="00C15E89" w:rsidRDefault="00C15E89" w:rsidP="00C15E89">
            <w:pPr>
              <w:pStyle w:val="ListParagraph"/>
              <w:widowControl/>
              <w:numPr>
                <w:ilvl w:val="0"/>
                <w:numId w:val="24"/>
              </w:numPr>
              <w:spacing w:before="0"/>
              <w:contextualSpacing/>
              <w:rPr>
                <w:b/>
              </w:rPr>
            </w:pPr>
            <w:r w:rsidRPr="00C15E89">
              <w:t xml:space="preserve">Have high expectations of children and a commitment to ensure they can achieve their full educational potential and to establish fair, respectful, trusting, supportive and constructive relationships with them </w:t>
            </w:r>
          </w:p>
          <w:p w14:paraId="0B01A48D" w14:textId="77777777" w:rsidR="00C15E89" w:rsidRPr="00C15E89" w:rsidRDefault="00C15E89" w:rsidP="00C15E89">
            <w:pPr>
              <w:pStyle w:val="ListParagraph"/>
              <w:widowControl/>
              <w:numPr>
                <w:ilvl w:val="0"/>
                <w:numId w:val="24"/>
              </w:numPr>
              <w:spacing w:before="0"/>
              <w:contextualSpacing/>
              <w:rPr>
                <w:b/>
              </w:rPr>
            </w:pPr>
            <w:r w:rsidRPr="00C15E89">
              <w:t xml:space="preserve">To hold positive values, attitudes and adopt high standards of </w:t>
            </w:r>
            <w:proofErr w:type="spellStart"/>
            <w:r w:rsidRPr="00C15E89">
              <w:t>behaviour</w:t>
            </w:r>
            <w:proofErr w:type="spellEnd"/>
          </w:p>
          <w:p w14:paraId="591269F9" w14:textId="77777777" w:rsidR="00C15E89" w:rsidRPr="00C15E89" w:rsidRDefault="00C15E89" w:rsidP="00C15E89">
            <w:pPr>
              <w:pStyle w:val="ListParagraph"/>
              <w:widowControl/>
              <w:numPr>
                <w:ilvl w:val="0"/>
                <w:numId w:val="24"/>
              </w:numPr>
              <w:spacing w:before="0"/>
              <w:contextualSpacing/>
              <w:rPr>
                <w:b/>
              </w:rPr>
            </w:pPr>
            <w:r w:rsidRPr="00C15E89">
              <w:t>Promote the general progress and well-being of individual children and of any assigned class, developing their interests and helping them to become independent learners</w:t>
            </w:r>
          </w:p>
          <w:p w14:paraId="32784A80" w14:textId="77777777" w:rsidR="00C15E89" w:rsidRPr="00C15E89" w:rsidRDefault="00C15E89" w:rsidP="00C15E89">
            <w:pPr>
              <w:pStyle w:val="ListParagraph"/>
              <w:widowControl/>
              <w:numPr>
                <w:ilvl w:val="0"/>
                <w:numId w:val="24"/>
              </w:numPr>
              <w:spacing w:before="0"/>
              <w:contextualSpacing/>
              <w:rPr>
                <w:b/>
              </w:rPr>
            </w:pPr>
            <w:r w:rsidRPr="00C15E89">
              <w:lastRenderedPageBreak/>
              <w:t>Provide guidance and advice to children on educational and social matters and refer children and parents to other appropriate sources of information and guidance where appropriate</w:t>
            </w:r>
          </w:p>
          <w:p w14:paraId="4BCEF08F" w14:textId="77777777" w:rsidR="00C15E89" w:rsidRPr="00C15E89" w:rsidRDefault="00C15E89" w:rsidP="00C15E89">
            <w:pPr>
              <w:rPr>
                <w:rFonts w:cs="Arial"/>
                <w:b/>
              </w:rPr>
            </w:pPr>
          </w:p>
          <w:p w14:paraId="5CEF728B" w14:textId="77777777" w:rsidR="00C15E89" w:rsidRPr="00C15E89" w:rsidRDefault="00C15E89" w:rsidP="00C15E89">
            <w:pPr>
              <w:ind w:left="720"/>
              <w:rPr>
                <w:rFonts w:cs="Arial"/>
                <w:b/>
              </w:rPr>
            </w:pPr>
            <w:r w:rsidRPr="00C15E89">
              <w:rPr>
                <w:rFonts w:cs="Arial"/>
                <w:b/>
              </w:rPr>
              <w:t>Other Activities</w:t>
            </w:r>
          </w:p>
          <w:p w14:paraId="690A1B1B" w14:textId="77777777" w:rsidR="00C15E89" w:rsidRPr="00C15E89" w:rsidRDefault="00C15E89" w:rsidP="00C15E89">
            <w:pPr>
              <w:pStyle w:val="ListParagraph"/>
              <w:widowControl/>
              <w:numPr>
                <w:ilvl w:val="0"/>
                <w:numId w:val="24"/>
              </w:numPr>
              <w:spacing w:before="0"/>
              <w:contextualSpacing/>
              <w:rPr>
                <w:b/>
              </w:rPr>
            </w:pPr>
            <w:r w:rsidRPr="00C15E89">
              <w:t xml:space="preserve">Make records and reports on the personal and social needs of children </w:t>
            </w:r>
          </w:p>
          <w:p w14:paraId="43BEC821" w14:textId="77777777" w:rsidR="00C15E89" w:rsidRPr="00C15E89" w:rsidRDefault="00C15E89" w:rsidP="00C15E89">
            <w:pPr>
              <w:pStyle w:val="ListParagraph"/>
              <w:widowControl/>
              <w:numPr>
                <w:ilvl w:val="0"/>
                <w:numId w:val="24"/>
              </w:numPr>
              <w:spacing w:before="0"/>
              <w:contextualSpacing/>
              <w:rPr>
                <w:b/>
              </w:rPr>
            </w:pPr>
            <w:r w:rsidRPr="00C15E89">
              <w:t>Communicate and consult with parents</w:t>
            </w:r>
          </w:p>
          <w:p w14:paraId="0910745B" w14:textId="77777777" w:rsidR="00C15E89" w:rsidRPr="00C15E89" w:rsidRDefault="00C15E89" w:rsidP="00C15E89">
            <w:pPr>
              <w:pStyle w:val="ListParagraph"/>
              <w:widowControl/>
              <w:numPr>
                <w:ilvl w:val="0"/>
                <w:numId w:val="24"/>
              </w:numPr>
              <w:spacing w:before="0"/>
              <w:contextualSpacing/>
              <w:rPr>
                <w:b/>
              </w:rPr>
            </w:pPr>
            <w:r w:rsidRPr="00C15E89">
              <w:t>Communicate and co-operate with external agencies (where appropriate)</w:t>
            </w:r>
          </w:p>
          <w:p w14:paraId="574C7CC8" w14:textId="77777777" w:rsidR="00C15E89" w:rsidRPr="00C15E89" w:rsidRDefault="00C15E89" w:rsidP="00C15E89">
            <w:pPr>
              <w:pStyle w:val="ListParagraph"/>
              <w:widowControl/>
              <w:numPr>
                <w:ilvl w:val="0"/>
                <w:numId w:val="24"/>
              </w:numPr>
              <w:spacing w:before="0"/>
              <w:contextualSpacing/>
              <w:rPr>
                <w:b/>
              </w:rPr>
            </w:pPr>
            <w:r w:rsidRPr="00C15E89">
              <w:t>Participate in meetings arranged for any of the purposes described above</w:t>
            </w:r>
          </w:p>
          <w:p w14:paraId="2C5BE790" w14:textId="77777777" w:rsidR="00C15E89" w:rsidRPr="00C15E89" w:rsidRDefault="00C15E89" w:rsidP="00C15E89">
            <w:pPr>
              <w:pStyle w:val="ListParagraph"/>
              <w:widowControl/>
              <w:numPr>
                <w:ilvl w:val="0"/>
                <w:numId w:val="24"/>
              </w:numPr>
              <w:spacing w:before="0"/>
              <w:contextualSpacing/>
              <w:rPr>
                <w:b/>
              </w:rPr>
            </w:pPr>
            <w:r w:rsidRPr="00C15E89">
              <w:t>Have secure knowledge and understanding of the curriculum and co-ordinate/lead in an area; contributing to cross-curricular learning, recent developments and related pedagogy (separate from any TLR/UPS responsibilities)</w:t>
            </w:r>
          </w:p>
          <w:p w14:paraId="5CCF5029" w14:textId="77777777" w:rsidR="00C15E89" w:rsidRPr="00C15E89" w:rsidRDefault="00C15E89" w:rsidP="00C15E89">
            <w:pPr>
              <w:pStyle w:val="ListParagraph"/>
              <w:widowControl/>
              <w:numPr>
                <w:ilvl w:val="0"/>
                <w:numId w:val="24"/>
              </w:numPr>
              <w:spacing w:before="0"/>
              <w:contextualSpacing/>
              <w:rPr>
                <w:b/>
              </w:rPr>
            </w:pPr>
            <w:r w:rsidRPr="00C15E89">
              <w:t>Support the aims and ethos of the school and be committed to school policies and procedures</w:t>
            </w:r>
          </w:p>
          <w:p w14:paraId="1E5CC557" w14:textId="77777777" w:rsidR="00C15E89" w:rsidRPr="00C15E89" w:rsidRDefault="00C15E89" w:rsidP="00C15E89">
            <w:pPr>
              <w:ind w:left="720"/>
              <w:rPr>
                <w:rFonts w:cs="Arial"/>
                <w:b/>
              </w:rPr>
            </w:pPr>
          </w:p>
          <w:p w14:paraId="680B5A84" w14:textId="77777777" w:rsidR="00C15E89" w:rsidRPr="00C15E89" w:rsidRDefault="00C15E89" w:rsidP="00C15E89">
            <w:pPr>
              <w:ind w:left="720"/>
              <w:rPr>
                <w:rFonts w:cs="Arial"/>
                <w:b/>
              </w:rPr>
            </w:pPr>
            <w:r w:rsidRPr="00C15E89">
              <w:rPr>
                <w:rFonts w:cs="Arial"/>
                <w:b/>
              </w:rPr>
              <w:t>Assessments and Reports</w:t>
            </w:r>
          </w:p>
          <w:p w14:paraId="169C77D6" w14:textId="77777777" w:rsidR="00C15E89" w:rsidRPr="00C15E89" w:rsidRDefault="00C15E89" w:rsidP="00C15E89">
            <w:pPr>
              <w:pStyle w:val="ListParagraph"/>
              <w:widowControl/>
              <w:numPr>
                <w:ilvl w:val="0"/>
                <w:numId w:val="24"/>
              </w:numPr>
              <w:spacing w:before="0"/>
              <w:contextualSpacing/>
              <w:rPr>
                <w:b/>
              </w:rPr>
            </w:pPr>
            <w:r w:rsidRPr="00C15E89">
              <w:t>Provide and contribute to oral and written assessments, reports and references relating to individual pupils and groups of pupils</w:t>
            </w:r>
          </w:p>
          <w:p w14:paraId="0BAE0637" w14:textId="77777777" w:rsidR="00C15E89" w:rsidRPr="00C15E89" w:rsidRDefault="00C15E89" w:rsidP="00C15E89">
            <w:pPr>
              <w:pStyle w:val="ListParagraph"/>
              <w:widowControl/>
              <w:numPr>
                <w:ilvl w:val="0"/>
                <w:numId w:val="24"/>
              </w:numPr>
              <w:spacing w:before="0"/>
              <w:contextualSpacing/>
              <w:rPr>
                <w:b/>
              </w:rPr>
            </w:pPr>
            <w:r w:rsidRPr="00C15E89">
              <w:t>Set and achieve specific goals for individual children and targets for class/group/set using previous attainment profiles and future expectations</w:t>
            </w:r>
          </w:p>
          <w:p w14:paraId="2E312BAC" w14:textId="77777777" w:rsidR="00C15E89" w:rsidRPr="00C15E89" w:rsidRDefault="00C15E89" w:rsidP="00C15E89">
            <w:pPr>
              <w:pStyle w:val="ListParagraph"/>
              <w:widowControl/>
              <w:numPr>
                <w:ilvl w:val="0"/>
                <w:numId w:val="24"/>
              </w:numPr>
              <w:spacing w:before="0"/>
              <w:contextualSpacing/>
              <w:rPr>
                <w:b/>
              </w:rPr>
            </w:pPr>
            <w:r w:rsidRPr="00C15E89">
              <w:t xml:space="preserve">Provide learners, colleagues, parents and </w:t>
            </w:r>
            <w:proofErr w:type="spellStart"/>
            <w:r w:rsidRPr="00C15E89">
              <w:t>carers</w:t>
            </w:r>
            <w:proofErr w:type="spellEnd"/>
            <w:r w:rsidRPr="00C15E89">
              <w:t xml:space="preserve"> with timely, accurate and constructive feedback on learners’ attainment, progress and areas for development </w:t>
            </w:r>
          </w:p>
          <w:p w14:paraId="2F652819" w14:textId="77777777" w:rsidR="00C15E89" w:rsidRPr="00C15E89" w:rsidRDefault="00C15E89" w:rsidP="00C15E89">
            <w:pPr>
              <w:pStyle w:val="ListParagraph"/>
              <w:widowControl/>
              <w:numPr>
                <w:ilvl w:val="0"/>
                <w:numId w:val="24"/>
              </w:numPr>
              <w:spacing w:before="0"/>
              <w:contextualSpacing/>
              <w:rPr>
                <w:b/>
              </w:rPr>
            </w:pPr>
            <w:r w:rsidRPr="00C15E89">
              <w:t>Support and guide learners so that they can reflect on their learning, identify the progress they have made, set positive targets for improvement and become successful independent learners</w:t>
            </w:r>
          </w:p>
          <w:p w14:paraId="56C00CEA" w14:textId="77777777" w:rsidR="00C15E89" w:rsidRPr="00C15E89" w:rsidRDefault="00C15E89" w:rsidP="00C15E89">
            <w:pPr>
              <w:pStyle w:val="ListParagraph"/>
              <w:widowControl/>
              <w:numPr>
                <w:ilvl w:val="0"/>
                <w:numId w:val="24"/>
              </w:numPr>
              <w:spacing w:before="0"/>
              <w:contextualSpacing/>
              <w:rPr>
                <w:b/>
              </w:rPr>
            </w:pPr>
            <w:r w:rsidRPr="00C15E89">
              <w:t xml:space="preserve">Use assessment as part of teaching to diagnose learners needs, set realistic and challenging targets for improvement and plan for future teaching </w:t>
            </w:r>
          </w:p>
          <w:p w14:paraId="20BC51F0" w14:textId="77777777" w:rsidR="00C15E89" w:rsidRPr="00C15E89" w:rsidRDefault="00C15E89" w:rsidP="00C15E89">
            <w:pPr>
              <w:rPr>
                <w:rFonts w:cs="Arial"/>
              </w:rPr>
            </w:pPr>
          </w:p>
          <w:p w14:paraId="73A0315C" w14:textId="77777777" w:rsidR="00C15E89" w:rsidRPr="00C15E89" w:rsidRDefault="00C15E89" w:rsidP="00C15E89">
            <w:pPr>
              <w:ind w:left="720"/>
              <w:rPr>
                <w:rFonts w:cs="Arial"/>
                <w:b/>
              </w:rPr>
            </w:pPr>
            <w:r w:rsidRPr="00C15E89">
              <w:rPr>
                <w:rFonts w:cs="Arial"/>
                <w:b/>
              </w:rPr>
              <w:t>Review, Induction, Appraisal, Further Training and Development</w:t>
            </w:r>
          </w:p>
          <w:p w14:paraId="63929A12" w14:textId="77777777" w:rsidR="00C15E89" w:rsidRPr="00C15E89" w:rsidRDefault="00C15E89" w:rsidP="00C15E89">
            <w:pPr>
              <w:pStyle w:val="ListParagraph"/>
              <w:widowControl/>
              <w:numPr>
                <w:ilvl w:val="0"/>
                <w:numId w:val="24"/>
              </w:numPr>
              <w:spacing w:before="0"/>
              <w:contextualSpacing/>
              <w:rPr>
                <w:b/>
              </w:rPr>
            </w:pPr>
            <w:r w:rsidRPr="00C15E89">
              <w:t>Review regularly methods of teaching and schemes of work</w:t>
            </w:r>
          </w:p>
          <w:p w14:paraId="0A2D83ED" w14:textId="77777777" w:rsidR="00C15E89" w:rsidRPr="00C15E89" w:rsidRDefault="00C15E89" w:rsidP="00C15E89">
            <w:pPr>
              <w:pStyle w:val="ListParagraph"/>
              <w:widowControl/>
              <w:numPr>
                <w:ilvl w:val="0"/>
                <w:numId w:val="24"/>
              </w:numPr>
              <w:spacing w:before="0"/>
              <w:contextualSpacing/>
              <w:rPr>
                <w:b/>
              </w:rPr>
            </w:pPr>
            <w:r w:rsidRPr="00C15E89">
              <w:t xml:space="preserve">Review the effectiveness of teaching and its impact on learners’ progress, attainment and well- being, refining approaches where relevant </w:t>
            </w:r>
          </w:p>
          <w:p w14:paraId="0F2AD758" w14:textId="77777777" w:rsidR="00C15E89" w:rsidRPr="00C15E89" w:rsidRDefault="00C15E89" w:rsidP="00C15E89">
            <w:pPr>
              <w:pStyle w:val="ListParagraph"/>
              <w:widowControl/>
              <w:numPr>
                <w:ilvl w:val="0"/>
                <w:numId w:val="24"/>
              </w:numPr>
              <w:spacing w:before="0"/>
              <w:contextualSpacing/>
              <w:rPr>
                <w:b/>
              </w:rPr>
            </w:pPr>
            <w:r w:rsidRPr="00C15E89">
              <w:t xml:space="preserve">Evaluate own performance and be committed to improving practice through appropriate professional development </w:t>
            </w:r>
          </w:p>
          <w:p w14:paraId="7993FFF1" w14:textId="77777777" w:rsidR="00C15E89" w:rsidRPr="00C15E89" w:rsidRDefault="00C15E89" w:rsidP="00C15E89">
            <w:pPr>
              <w:pStyle w:val="ListParagraph"/>
              <w:widowControl/>
              <w:numPr>
                <w:ilvl w:val="0"/>
                <w:numId w:val="24"/>
              </w:numPr>
              <w:spacing w:before="0"/>
              <w:contextualSpacing/>
              <w:rPr>
                <w:b/>
              </w:rPr>
            </w:pPr>
            <w:r w:rsidRPr="00C15E89">
              <w:t>Have a creative and constructively critical approach towards innovation; be prepared to adapt practice where benefits and improvements are identified</w:t>
            </w:r>
          </w:p>
          <w:p w14:paraId="3DCEAA80" w14:textId="77777777" w:rsidR="00C15E89" w:rsidRPr="00C15E89" w:rsidRDefault="00C15E89" w:rsidP="00C15E89">
            <w:pPr>
              <w:pStyle w:val="ListParagraph"/>
              <w:widowControl/>
              <w:numPr>
                <w:ilvl w:val="0"/>
                <w:numId w:val="24"/>
              </w:numPr>
              <w:spacing w:before="0"/>
              <w:contextualSpacing/>
              <w:rPr>
                <w:b/>
              </w:rPr>
            </w:pPr>
            <w:r w:rsidRPr="00C15E89">
              <w:t xml:space="preserve">Act upon advice and feedback and be open to coaching and mentoring </w:t>
            </w:r>
          </w:p>
          <w:p w14:paraId="3C6FC458" w14:textId="77777777" w:rsidR="00C15E89" w:rsidRPr="00C15E89" w:rsidRDefault="00C15E89" w:rsidP="00C15E89">
            <w:pPr>
              <w:pStyle w:val="ListParagraph"/>
              <w:widowControl/>
              <w:numPr>
                <w:ilvl w:val="0"/>
                <w:numId w:val="24"/>
              </w:numPr>
              <w:spacing w:before="0"/>
              <w:contextualSpacing/>
              <w:rPr>
                <w:b/>
              </w:rPr>
            </w:pPr>
            <w:r w:rsidRPr="00C15E89">
              <w:t>Participate in arrangements for performance management in accordance with the school policy</w:t>
            </w:r>
          </w:p>
          <w:p w14:paraId="26CC47A0" w14:textId="77777777" w:rsidR="00C15E89" w:rsidRPr="00C15E89" w:rsidRDefault="00C15E89" w:rsidP="00C15E89">
            <w:pPr>
              <w:rPr>
                <w:rFonts w:cs="Arial"/>
              </w:rPr>
            </w:pPr>
          </w:p>
          <w:p w14:paraId="05E48EEF" w14:textId="77777777" w:rsidR="00C15E89" w:rsidRPr="00C15E89" w:rsidRDefault="00C15E89" w:rsidP="00C15E89">
            <w:pPr>
              <w:ind w:left="720"/>
              <w:rPr>
                <w:rFonts w:cs="Arial"/>
                <w:b/>
              </w:rPr>
            </w:pPr>
            <w:r w:rsidRPr="00C15E89">
              <w:rPr>
                <w:rFonts w:cs="Arial"/>
                <w:b/>
              </w:rPr>
              <w:t>Health and Safety, and Behaviour Management</w:t>
            </w:r>
          </w:p>
          <w:p w14:paraId="2C4C1714" w14:textId="77777777" w:rsidR="00C15E89" w:rsidRPr="00C15E89" w:rsidRDefault="00C15E89" w:rsidP="00C15E89">
            <w:pPr>
              <w:pStyle w:val="ListParagraph"/>
              <w:widowControl/>
              <w:numPr>
                <w:ilvl w:val="0"/>
                <w:numId w:val="24"/>
              </w:numPr>
              <w:spacing w:before="0"/>
              <w:contextualSpacing/>
              <w:rPr>
                <w:b/>
              </w:rPr>
            </w:pPr>
            <w:r w:rsidRPr="00C15E89">
              <w:t xml:space="preserve">Maintain high standards of </w:t>
            </w:r>
            <w:proofErr w:type="spellStart"/>
            <w:r w:rsidRPr="00C15E89">
              <w:t>behaviour</w:t>
            </w:r>
            <w:proofErr w:type="spellEnd"/>
            <w:r w:rsidRPr="00C15E89">
              <w:t xml:space="preserve"> and safeguarding children’s safety when they are in school and engaged in educational school activities elsewhere</w:t>
            </w:r>
          </w:p>
          <w:p w14:paraId="7E1E3334" w14:textId="77777777" w:rsidR="00C15E89" w:rsidRPr="00C15E89" w:rsidRDefault="00C15E89" w:rsidP="00C15E89">
            <w:pPr>
              <w:pStyle w:val="ListParagraph"/>
              <w:widowControl/>
              <w:numPr>
                <w:ilvl w:val="0"/>
                <w:numId w:val="24"/>
              </w:numPr>
              <w:spacing w:before="0"/>
              <w:contextualSpacing/>
              <w:rPr>
                <w:b/>
              </w:rPr>
            </w:pPr>
            <w:r w:rsidRPr="00C15E89">
              <w:t xml:space="preserve">Manage learners </w:t>
            </w:r>
            <w:proofErr w:type="spellStart"/>
            <w:r w:rsidRPr="00C15E89">
              <w:t>behaviour</w:t>
            </w:r>
            <w:proofErr w:type="spellEnd"/>
            <w:r w:rsidRPr="00C15E89">
              <w:t xml:space="preserve"> constructively by establishing and maintaining a clear and positive framework for discipline in line with the school’s </w:t>
            </w:r>
            <w:proofErr w:type="spellStart"/>
            <w:r w:rsidRPr="00C15E89">
              <w:t>behaviour</w:t>
            </w:r>
            <w:proofErr w:type="spellEnd"/>
            <w:r w:rsidRPr="00C15E89">
              <w:t xml:space="preserve"> policy </w:t>
            </w:r>
          </w:p>
          <w:p w14:paraId="679F4308" w14:textId="77777777" w:rsidR="00C15E89" w:rsidRPr="00C15E89" w:rsidRDefault="00C15E89" w:rsidP="00C15E89">
            <w:pPr>
              <w:pStyle w:val="ListParagraph"/>
              <w:widowControl/>
              <w:numPr>
                <w:ilvl w:val="0"/>
                <w:numId w:val="24"/>
              </w:numPr>
              <w:spacing w:before="0"/>
              <w:contextualSpacing/>
              <w:rPr>
                <w:b/>
              </w:rPr>
            </w:pPr>
            <w:r w:rsidRPr="00C15E89">
              <w:t xml:space="preserve">Promote learners’ self-control, independence and co-operation through developing their social, emotional and </w:t>
            </w:r>
            <w:proofErr w:type="spellStart"/>
            <w:r w:rsidRPr="00C15E89">
              <w:t>behavioural</w:t>
            </w:r>
            <w:proofErr w:type="spellEnd"/>
            <w:r w:rsidRPr="00C15E89">
              <w:t xml:space="preserve"> skills </w:t>
            </w:r>
          </w:p>
          <w:p w14:paraId="63DB6E88" w14:textId="77777777" w:rsidR="00C15E89" w:rsidRPr="00C15E89" w:rsidRDefault="00C15E89" w:rsidP="00C15E89">
            <w:pPr>
              <w:pStyle w:val="ListParagraph"/>
              <w:widowControl/>
              <w:numPr>
                <w:ilvl w:val="0"/>
                <w:numId w:val="24"/>
              </w:numPr>
              <w:spacing w:before="0"/>
              <w:contextualSpacing/>
              <w:rPr>
                <w:b/>
              </w:rPr>
            </w:pPr>
            <w:r w:rsidRPr="00C15E89">
              <w:t xml:space="preserve">Know the current legal requirements, national policies and guidance on the safeguarding and promotion of the well-being of children </w:t>
            </w:r>
          </w:p>
          <w:p w14:paraId="742C556F" w14:textId="77777777" w:rsidR="00C15E89" w:rsidRPr="00C15E89" w:rsidRDefault="00C15E89" w:rsidP="00C15E89">
            <w:pPr>
              <w:pStyle w:val="ListParagraph"/>
              <w:widowControl/>
              <w:numPr>
                <w:ilvl w:val="0"/>
                <w:numId w:val="24"/>
              </w:numPr>
              <w:spacing w:before="0"/>
              <w:contextualSpacing/>
              <w:rPr>
                <w:b/>
              </w:rPr>
            </w:pPr>
            <w:r w:rsidRPr="00C15E89">
              <w:t xml:space="preserve">Know the school’s and Local Authority procedures concerning the safeguarding of children </w:t>
            </w:r>
          </w:p>
          <w:p w14:paraId="63D67118" w14:textId="77777777" w:rsidR="00C15E89" w:rsidRPr="00C15E89" w:rsidRDefault="00C15E89" w:rsidP="00C15E89">
            <w:pPr>
              <w:pStyle w:val="ListParagraph"/>
              <w:widowControl/>
              <w:numPr>
                <w:ilvl w:val="0"/>
                <w:numId w:val="24"/>
              </w:numPr>
              <w:spacing w:before="0"/>
              <w:contextualSpacing/>
              <w:rPr>
                <w:b/>
              </w:rPr>
            </w:pPr>
            <w:r w:rsidRPr="00C15E89">
              <w:t xml:space="preserve">Know how to identify potential child abuse or neglect and follow safeguarding procedures </w:t>
            </w:r>
          </w:p>
          <w:p w14:paraId="34BD839B" w14:textId="77777777" w:rsidR="00C15E89" w:rsidRPr="00C15E89" w:rsidRDefault="00C15E89" w:rsidP="00C15E89">
            <w:pPr>
              <w:pStyle w:val="ListParagraph"/>
              <w:widowControl/>
              <w:numPr>
                <w:ilvl w:val="0"/>
                <w:numId w:val="24"/>
              </w:numPr>
              <w:spacing w:before="0"/>
              <w:contextualSpacing/>
              <w:rPr>
                <w:b/>
              </w:rPr>
            </w:pPr>
            <w:r w:rsidRPr="00C15E89">
              <w:lastRenderedPageBreak/>
              <w:t xml:space="preserve">Know how to identify and support children whose progress or well-being is affected by changes or difficulties in their personal circumstances, and when to refer them to colleagues for specialist support </w:t>
            </w:r>
          </w:p>
          <w:p w14:paraId="656E9BA3" w14:textId="77777777" w:rsidR="00C15E89" w:rsidRPr="00C15E89" w:rsidRDefault="00C15E89" w:rsidP="00C15E89">
            <w:pPr>
              <w:ind w:left="360"/>
              <w:rPr>
                <w:rFonts w:cs="Arial"/>
              </w:rPr>
            </w:pPr>
          </w:p>
          <w:p w14:paraId="5F559D3F" w14:textId="77777777" w:rsidR="00C15E89" w:rsidRPr="00C15E89" w:rsidRDefault="00C15E89" w:rsidP="00C15E89">
            <w:pPr>
              <w:ind w:left="720"/>
              <w:rPr>
                <w:rFonts w:cs="Arial"/>
                <w:b/>
              </w:rPr>
            </w:pPr>
            <w:r w:rsidRPr="00C15E89">
              <w:rPr>
                <w:rFonts w:cs="Arial"/>
                <w:b/>
              </w:rPr>
              <w:t>Staff Meetings</w:t>
            </w:r>
          </w:p>
          <w:p w14:paraId="727E5C57" w14:textId="77777777" w:rsidR="00C15E89" w:rsidRPr="00C15E89" w:rsidRDefault="00C15E89" w:rsidP="00C15E89">
            <w:pPr>
              <w:pStyle w:val="ListParagraph"/>
              <w:widowControl/>
              <w:numPr>
                <w:ilvl w:val="0"/>
                <w:numId w:val="24"/>
              </w:numPr>
              <w:spacing w:before="0"/>
              <w:contextualSpacing/>
              <w:rPr>
                <w:b/>
              </w:rPr>
            </w:pPr>
            <w:r w:rsidRPr="00C15E89">
              <w:t xml:space="preserve">Participate in meetings at the school which relate to teaching and learning or administration and </w:t>
            </w:r>
            <w:proofErr w:type="spellStart"/>
            <w:r w:rsidRPr="00C15E89">
              <w:t>organisation</w:t>
            </w:r>
            <w:proofErr w:type="spellEnd"/>
            <w:r w:rsidRPr="00C15E89">
              <w:t xml:space="preserve"> of the school</w:t>
            </w:r>
          </w:p>
          <w:p w14:paraId="74A9695E" w14:textId="77777777" w:rsidR="00C15E89" w:rsidRPr="00C15E89" w:rsidRDefault="00C15E89" w:rsidP="00C15E89">
            <w:pPr>
              <w:ind w:left="360"/>
              <w:rPr>
                <w:rFonts w:cs="Arial"/>
              </w:rPr>
            </w:pPr>
          </w:p>
          <w:p w14:paraId="223C2D6B" w14:textId="77777777" w:rsidR="00C15E89" w:rsidRPr="00C15E89" w:rsidRDefault="00C15E89" w:rsidP="00C15E89">
            <w:pPr>
              <w:ind w:left="720"/>
              <w:rPr>
                <w:rFonts w:cs="Arial"/>
                <w:b/>
              </w:rPr>
            </w:pPr>
            <w:r w:rsidRPr="00C15E89">
              <w:rPr>
                <w:rFonts w:cs="Arial"/>
                <w:b/>
              </w:rPr>
              <w:t>Administration</w:t>
            </w:r>
          </w:p>
          <w:p w14:paraId="79A7157E" w14:textId="77777777" w:rsidR="00C15E89" w:rsidRPr="00C15E89" w:rsidRDefault="00C15E89" w:rsidP="00C15E89">
            <w:pPr>
              <w:pStyle w:val="ListParagraph"/>
              <w:widowControl/>
              <w:numPr>
                <w:ilvl w:val="0"/>
                <w:numId w:val="24"/>
              </w:numPr>
              <w:spacing w:before="0"/>
              <w:contextualSpacing/>
              <w:rPr>
                <w:b/>
              </w:rPr>
            </w:pPr>
            <w:r w:rsidRPr="00C15E89">
              <w:t xml:space="preserve">Participate in administrative and </w:t>
            </w:r>
            <w:proofErr w:type="spellStart"/>
            <w:r w:rsidRPr="00C15E89">
              <w:t>organisational</w:t>
            </w:r>
            <w:proofErr w:type="spellEnd"/>
            <w:r w:rsidRPr="00C15E89">
              <w:t xml:space="preserve"> tasks, in line with the workforce agreement, including the direct supervision of classroom assistants and other adults helping in the class</w:t>
            </w:r>
          </w:p>
          <w:p w14:paraId="19F088BF" w14:textId="77777777" w:rsidR="00C15E89" w:rsidRPr="00C15E89" w:rsidRDefault="00C15E89" w:rsidP="00C15E89">
            <w:pPr>
              <w:pStyle w:val="ListParagraph"/>
              <w:widowControl/>
              <w:numPr>
                <w:ilvl w:val="0"/>
                <w:numId w:val="24"/>
              </w:numPr>
              <w:spacing w:before="0"/>
              <w:contextualSpacing/>
              <w:rPr>
                <w:b/>
              </w:rPr>
            </w:pPr>
            <w:r w:rsidRPr="00C15E89">
              <w:t>Attend assemblies and deliver, where necessary, assemblies in accordance with school’s arrangements and register attendance</w:t>
            </w:r>
          </w:p>
          <w:p w14:paraId="3BBAD889" w14:textId="77777777" w:rsidR="00C15E89" w:rsidRPr="00C15E89" w:rsidRDefault="00C15E89" w:rsidP="00C15E89">
            <w:pPr>
              <w:rPr>
                <w:rFonts w:cs="Arial"/>
              </w:rPr>
            </w:pPr>
          </w:p>
          <w:p w14:paraId="0A11CEBF" w14:textId="77777777" w:rsidR="00C15E89" w:rsidRPr="00C15E89" w:rsidRDefault="00C15E89" w:rsidP="00C15E89">
            <w:pPr>
              <w:rPr>
                <w:rFonts w:cs="Arial"/>
                <w:b/>
              </w:rPr>
            </w:pPr>
            <w:r w:rsidRPr="00C15E89">
              <w:rPr>
                <w:rFonts w:cs="Arial"/>
                <w:b/>
              </w:rPr>
              <w:t>Other Duties and Responsibilities</w:t>
            </w:r>
          </w:p>
          <w:p w14:paraId="68353A18" w14:textId="77777777" w:rsidR="00C15E89" w:rsidRPr="00C15E89" w:rsidRDefault="00C15E89" w:rsidP="00C15E89">
            <w:pPr>
              <w:rPr>
                <w:rFonts w:cs="Arial"/>
              </w:rPr>
            </w:pPr>
            <w:r w:rsidRPr="00C15E89">
              <w:rPr>
                <w:rFonts w:cs="Arial"/>
              </w:rPr>
              <w:t>You will be required to undertake other duties from time to time</w:t>
            </w:r>
          </w:p>
          <w:p w14:paraId="5D029A36" w14:textId="77777777" w:rsidR="00C15E89" w:rsidRPr="00C15E89" w:rsidRDefault="00C15E89" w:rsidP="00C15E89">
            <w:pPr>
              <w:rPr>
                <w:rFonts w:cs="Arial"/>
                <w:i/>
              </w:rPr>
            </w:pPr>
            <w:r w:rsidRPr="00C15E89">
              <w:rPr>
                <w:rFonts w:cs="Arial"/>
                <w:i/>
              </w:rPr>
              <w:t>This school is committed to safeguarding and promoting the welfare of children and young people and expects all staff, visitors and volunteers to share in this commitment.  An enhanced CRB check is required for the successful candidate</w:t>
            </w:r>
          </w:p>
          <w:p w14:paraId="488D0B1E" w14:textId="77777777" w:rsidR="0096017A" w:rsidRPr="00C15E89" w:rsidRDefault="0096017A" w:rsidP="00F24BAD">
            <w:pPr>
              <w:rPr>
                <w:rFonts w:cs="Arial"/>
                <w:lang w:val="en-US"/>
              </w:rPr>
            </w:pPr>
          </w:p>
        </w:tc>
      </w:tr>
    </w:tbl>
    <w:p w14:paraId="4DF01B86" w14:textId="77777777" w:rsidR="00962CC0" w:rsidRDefault="00962CC0"/>
    <w:p w14:paraId="082ABB70" w14:textId="77777777" w:rsidR="0096017A" w:rsidRPr="00833278" w:rsidRDefault="0096017A" w:rsidP="00833278"/>
    <w:sectPr w:rsidR="0096017A" w:rsidRPr="00833278" w:rsidSect="0064632D">
      <w:headerReference w:type="default" r:id="rId8"/>
      <w:footerReference w:type="default" r:id="rId9"/>
      <w:pgSz w:w="11900" w:h="16840"/>
      <w:pgMar w:top="1440" w:right="1080" w:bottom="1440" w:left="1080"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DD977" w14:textId="77777777" w:rsidR="00D50DC2" w:rsidRDefault="00D50DC2" w:rsidP="00F466A8">
      <w:pPr>
        <w:spacing w:after="0"/>
      </w:pPr>
      <w:r>
        <w:separator/>
      </w:r>
    </w:p>
  </w:endnote>
  <w:endnote w:type="continuationSeparator" w:id="0">
    <w:p w14:paraId="20A0E30F" w14:textId="77777777" w:rsidR="00D50DC2" w:rsidRDefault="00D50DC2" w:rsidP="00F466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893546"/>
      <w:docPartObj>
        <w:docPartGallery w:val="Page Numbers (Bottom of Page)"/>
        <w:docPartUnique/>
      </w:docPartObj>
    </w:sdtPr>
    <w:sdtEndPr>
      <w:rPr>
        <w:noProof/>
      </w:rPr>
    </w:sdtEndPr>
    <w:sdtContent>
      <w:p w14:paraId="5BB7B793" w14:textId="569999DA" w:rsidR="0064632D" w:rsidRDefault="0064632D">
        <w:pPr>
          <w:pStyle w:val="Footer"/>
          <w:jc w:val="right"/>
        </w:pPr>
        <w:r>
          <w:rPr>
            <w:noProof/>
            <w:lang w:eastAsia="en-GB"/>
          </w:rPr>
          <mc:AlternateContent>
            <mc:Choice Requires="wps">
              <w:drawing>
                <wp:anchor distT="0" distB="0" distL="114300" distR="114300" simplePos="0" relativeHeight="251659264" behindDoc="0" locked="0" layoutInCell="1" allowOverlap="1" wp14:anchorId="4E5D4AE0" wp14:editId="6C0E5D52">
                  <wp:simplePos x="0" y="0"/>
                  <wp:positionH relativeFrom="page">
                    <wp:posOffset>666750</wp:posOffset>
                  </wp:positionH>
                  <wp:positionV relativeFrom="page">
                    <wp:posOffset>9902190</wp:posOffset>
                  </wp:positionV>
                  <wp:extent cx="6191250" cy="45719"/>
                  <wp:effectExtent l="0" t="0" r="0" b="0"/>
                  <wp:wrapTight wrapText="bothSides">
                    <wp:wrapPolygon edited="0">
                      <wp:start x="0" y="0"/>
                      <wp:lineTo x="0" y="9127"/>
                      <wp:lineTo x="21534" y="9127"/>
                      <wp:lineTo x="21534"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191250" cy="45719"/>
                          </a:xfrm>
                          <a:prstGeom prst="rect">
                            <a:avLst/>
                          </a:prstGeom>
                          <a:solidFill>
                            <a:schemeClr val="tx1"/>
                          </a:solidFill>
                          <a:ln>
                            <a:noFill/>
                          </a:ln>
                        </wps:spPr>
                        <wps:txbx>
                          <w:txbxContent>
                            <w:p w14:paraId="7E1F0CD8"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3CB6A1"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5D4AE0" id="_x0000_t202" coordsize="21600,21600" o:spt="202" path="m,l,21600r21600,l21600,xe">
                  <v:stroke joinstyle="miter"/>
                  <v:path gradientshapeok="t" o:connecttype="rect"/>
                </v:shapetype>
                <v:shape id="Text Box 7" o:spid="_x0000_s1026" type="#_x0000_t202" style="position:absolute;left:0;text-align:left;margin-left:52.5pt;margin-top:779.7pt;width:487.5pt;height:3.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" fillcolor="#0054a3 [3213]" stroked="f">
                  <v:textbox inset=",7.2pt,,7.2pt">
                    <w:txbxContent>
                      <w:p w14:paraId="7E1F0CD8"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3CB6A1"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anchorx="page" anchory="page"/>
                </v:shape>
              </w:pict>
            </mc:Fallback>
          </mc:AlternateContent>
        </w:r>
        <w:r w:rsidRPr="0064632D">
          <w:rPr>
            <w:rFonts w:ascii="Arial" w:hAnsi="Arial" w:cs="Arial"/>
            <w:color w:val="0054A3" w:themeColor="text1"/>
          </w:rPr>
          <w:fldChar w:fldCharType="begin"/>
        </w:r>
        <w:r w:rsidRPr="0064632D">
          <w:rPr>
            <w:rFonts w:ascii="Arial" w:hAnsi="Arial" w:cs="Arial"/>
            <w:color w:val="0054A3" w:themeColor="text1"/>
          </w:rPr>
          <w:instrText xml:space="preserve"> PAGE   \* MERGEFORMAT </w:instrText>
        </w:r>
        <w:r w:rsidRPr="0064632D">
          <w:rPr>
            <w:rFonts w:ascii="Arial" w:hAnsi="Arial" w:cs="Arial"/>
            <w:color w:val="0054A3" w:themeColor="text1"/>
          </w:rPr>
          <w:fldChar w:fldCharType="separate"/>
        </w:r>
        <w:r w:rsidR="00032F7D">
          <w:rPr>
            <w:rFonts w:ascii="Arial" w:hAnsi="Arial" w:cs="Arial"/>
            <w:noProof/>
            <w:color w:val="0054A3" w:themeColor="text1"/>
          </w:rPr>
          <w:t>1</w:t>
        </w:r>
        <w:r w:rsidRPr="0064632D">
          <w:rPr>
            <w:rFonts w:ascii="Arial" w:hAnsi="Arial" w:cs="Arial"/>
            <w:noProof/>
            <w:color w:val="0054A3" w:themeColor="text1"/>
          </w:rPr>
          <w:fldChar w:fldCharType="end"/>
        </w:r>
      </w:p>
    </w:sdtContent>
  </w:sdt>
  <w:p w14:paraId="320A6589" w14:textId="77777777" w:rsidR="00AD58DE" w:rsidRDefault="00AD58DE" w:rsidP="00F466A8">
    <w:pPr>
      <w:pStyle w:val="Footer"/>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B7F17" w14:textId="77777777" w:rsidR="00D50DC2" w:rsidRDefault="00D50DC2" w:rsidP="00F466A8">
      <w:pPr>
        <w:spacing w:after="0"/>
      </w:pPr>
      <w:r>
        <w:separator/>
      </w:r>
    </w:p>
  </w:footnote>
  <w:footnote w:type="continuationSeparator" w:id="0">
    <w:p w14:paraId="1DE12AC9" w14:textId="77777777" w:rsidR="00D50DC2" w:rsidRDefault="00D50DC2" w:rsidP="00F466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4BC8C" w14:textId="77777777" w:rsidR="00AD58DE" w:rsidRDefault="00AD58DE" w:rsidP="00F466A8">
    <w:pPr>
      <w:pStyle w:val="Header"/>
      <w:ind w:left="-1800"/>
    </w:pPr>
  </w:p>
  <w:p w14:paraId="12A2438B" w14:textId="768BA817" w:rsidR="00B93ACD" w:rsidRDefault="00F72C76" w:rsidP="00F466A8">
    <w:pPr>
      <w:pStyle w:val="Header"/>
      <w:ind w:left="-1800"/>
    </w:pPr>
    <w:r>
      <w:rPr>
        <w:noProof/>
        <w:lang w:eastAsia="en-GB"/>
      </w:rPr>
      <w:drawing>
        <wp:anchor distT="0" distB="0" distL="114300" distR="114300" simplePos="0" relativeHeight="251661312" behindDoc="1" locked="0" layoutInCell="1" allowOverlap="1" wp14:anchorId="66BC6713" wp14:editId="18C9538D">
          <wp:simplePos x="0" y="0"/>
          <wp:positionH relativeFrom="margin">
            <wp:posOffset>4049878</wp:posOffset>
          </wp:positionH>
          <wp:positionV relativeFrom="paragraph">
            <wp:posOffset>88455</wp:posOffset>
          </wp:positionV>
          <wp:extent cx="2120900" cy="436245"/>
          <wp:effectExtent l="0" t="0" r="0" b="1905"/>
          <wp:wrapTight wrapText="bothSides">
            <wp:wrapPolygon edited="0">
              <wp:start x="0" y="0"/>
              <wp:lineTo x="0" y="20751"/>
              <wp:lineTo x="21341" y="20751"/>
              <wp:lineTo x="213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them-logo-RGB-MASTER-AW.jpg"/>
                  <pic:cNvPicPr/>
                </pic:nvPicPr>
                <pic:blipFill>
                  <a:blip r:embed="rId1">
                    <a:extLst>
                      <a:ext uri="{28A0092B-C50C-407E-A947-70E740481C1C}">
                        <a14:useLocalDpi xmlns:a14="http://schemas.microsoft.com/office/drawing/2010/main" val="0"/>
                      </a:ext>
                    </a:extLst>
                  </a:blip>
                  <a:stretch>
                    <a:fillRect/>
                  </a:stretch>
                </pic:blipFill>
                <pic:spPr>
                  <a:xfrm>
                    <a:off x="0" y="0"/>
                    <a:ext cx="2120900" cy="4362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05D7A"/>
    <w:multiLevelType w:val="hybridMultilevel"/>
    <w:tmpl w:val="00C6FADE"/>
    <w:lvl w:ilvl="0" w:tplc="BD9CBD30">
      <w:start w:val="1"/>
      <w:numFmt w:val="bullet"/>
      <w:pStyle w:val="Bullet"/>
      <w:lvlText w:val=""/>
      <w:lvlJc w:val="left"/>
      <w:pPr>
        <w:ind w:left="360" w:hanging="360"/>
      </w:pPr>
      <w:rPr>
        <w:rFonts w:ascii="Symbol" w:hAnsi="Symbol" w:hint="default"/>
        <w:color w:val="862D4E" w:themeColor="tex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9E4119"/>
    <w:multiLevelType w:val="hybridMultilevel"/>
    <w:tmpl w:val="1668E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065FD"/>
    <w:multiLevelType w:val="hybridMultilevel"/>
    <w:tmpl w:val="E444BA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F22BCD"/>
    <w:multiLevelType w:val="hybridMultilevel"/>
    <w:tmpl w:val="30D4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D48F6"/>
    <w:multiLevelType w:val="hybridMultilevel"/>
    <w:tmpl w:val="F5DCBBFA"/>
    <w:lvl w:ilvl="0" w:tplc="A0266C5A">
      <w:start w:val="1"/>
      <w:numFmt w:val="bullet"/>
      <w:lvlText w:val="•"/>
      <w:lvlJc w:val="left"/>
      <w:pPr>
        <w:tabs>
          <w:tab w:val="num" w:pos="0"/>
        </w:tabs>
        <w:ind w:left="0" w:hanging="142"/>
      </w:pPr>
      <w:rPr>
        <w:rFonts w:ascii="Arial" w:hAnsi="Arial" w:hint="default"/>
        <w:b/>
        <w:bCs/>
        <w:i w:val="0"/>
        <w:iCs w:val="0"/>
        <w:color w:val="0054A3"/>
        <w:position w:val="3"/>
        <w:sz w:val="12"/>
        <w:szCs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FE2DDE"/>
    <w:multiLevelType w:val="hybridMultilevel"/>
    <w:tmpl w:val="7C5E8612"/>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32B03433"/>
    <w:multiLevelType w:val="hybridMultilevel"/>
    <w:tmpl w:val="D8A60DF2"/>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D75ADC"/>
    <w:multiLevelType w:val="hybridMultilevel"/>
    <w:tmpl w:val="38626598"/>
    <w:lvl w:ilvl="0" w:tplc="9AEE3CA8">
      <w:start w:val="1"/>
      <w:numFmt w:val="bullet"/>
      <w:lvlText w:val="•"/>
      <w:lvlJc w:val="left"/>
      <w:pPr>
        <w:tabs>
          <w:tab w:val="num" w:pos="0"/>
        </w:tabs>
        <w:ind w:left="0" w:hanging="142"/>
      </w:pPr>
      <w:rPr>
        <w:rFonts w:ascii="Verdana" w:hAnsi="Verdana" w:hint="default"/>
        <w:b/>
        <w:i w:val="0"/>
        <w:color w:val="28B8CE"/>
        <w:position w:val="3"/>
        <w:sz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6593D"/>
    <w:multiLevelType w:val="hybridMultilevel"/>
    <w:tmpl w:val="9586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25420"/>
    <w:multiLevelType w:val="hybridMultilevel"/>
    <w:tmpl w:val="C3761ABE"/>
    <w:lvl w:ilvl="0" w:tplc="8B88897C">
      <w:start w:val="1"/>
      <w:numFmt w:val="bullet"/>
      <w:lvlText w:val="•"/>
      <w:lvlJc w:val="left"/>
      <w:pPr>
        <w:tabs>
          <w:tab w:val="num" w:pos="0"/>
        </w:tabs>
        <w:ind w:left="0" w:hanging="142"/>
      </w:pPr>
      <w:rPr>
        <w:rFonts w:ascii="Arial" w:hAnsi="Arial" w:hint="default"/>
        <w:b/>
        <w:bCs/>
        <w:i w:val="0"/>
        <w:iCs w:val="0"/>
        <w:color w:val="862D4E" w:themeColor="text2"/>
        <w:position w:val="3"/>
        <w:sz w:val="24"/>
        <w:szCs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0A6A1D"/>
    <w:multiLevelType w:val="hybridMultilevel"/>
    <w:tmpl w:val="45D42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674161"/>
    <w:multiLevelType w:val="hybridMultilevel"/>
    <w:tmpl w:val="BE1CD526"/>
    <w:lvl w:ilvl="0" w:tplc="9AA6548E">
      <w:start w:val="1"/>
      <w:numFmt w:val="bullet"/>
      <w:lvlText w:val="•"/>
      <w:lvlJc w:val="left"/>
      <w:pPr>
        <w:ind w:left="340" w:hanging="227"/>
      </w:pPr>
      <w:rPr>
        <w:rFonts w:ascii="Verdana" w:hAnsi="Verdana" w:hint="default"/>
        <w:b/>
        <w:i w:val="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F6711B"/>
    <w:multiLevelType w:val="hybridMultilevel"/>
    <w:tmpl w:val="D85847D0"/>
    <w:lvl w:ilvl="0" w:tplc="85B294B4">
      <w:numFmt w:val="bullet"/>
      <w:lvlText w:val=""/>
      <w:lvlJc w:val="left"/>
      <w:pPr>
        <w:ind w:left="284" w:hanging="284"/>
      </w:pPr>
      <w:rPr>
        <w:rFonts w:ascii="Symbol" w:eastAsia="Symbol" w:hAnsi="Symbol" w:cs="Symbol" w:hint="default"/>
        <w:w w:val="100"/>
        <w:sz w:val="22"/>
        <w:szCs w:val="22"/>
      </w:rPr>
    </w:lvl>
    <w:lvl w:ilvl="1" w:tplc="65C247A2">
      <w:numFmt w:val="bullet"/>
      <w:lvlText w:val="•"/>
      <w:lvlJc w:val="left"/>
      <w:pPr>
        <w:ind w:left="1310" w:hanging="284"/>
      </w:pPr>
      <w:rPr>
        <w:rFonts w:hint="default"/>
      </w:rPr>
    </w:lvl>
    <w:lvl w:ilvl="2" w:tplc="7D9C41DE">
      <w:numFmt w:val="bullet"/>
      <w:lvlText w:val="•"/>
      <w:lvlJc w:val="left"/>
      <w:pPr>
        <w:ind w:left="2337" w:hanging="284"/>
      </w:pPr>
      <w:rPr>
        <w:rFonts w:hint="default"/>
      </w:rPr>
    </w:lvl>
    <w:lvl w:ilvl="3" w:tplc="63B6A1E8">
      <w:numFmt w:val="bullet"/>
      <w:lvlText w:val="•"/>
      <w:lvlJc w:val="left"/>
      <w:pPr>
        <w:ind w:left="3363" w:hanging="284"/>
      </w:pPr>
      <w:rPr>
        <w:rFonts w:hint="default"/>
      </w:rPr>
    </w:lvl>
    <w:lvl w:ilvl="4" w:tplc="E7646404">
      <w:numFmt w:val="bullet"/>
      <w:lvlText w:val="•"/>
      <w:lvlJc w:val="left"/>
      <w:pPr>
        <w:ind w:left="4390" w:hanging="284"/>
      </w:pPr>
      <w:rPr>
        <w:rFonts w:hint="default"/>
      </w:rPr>
    </w:lvl>
    <w:lvl w:ilvl="5" w:tplc="6AE8B71E">
      <w:numFmt w:val="bullet"/>
      <w:lvlText w:val="•"/>
      <w:lvlJc w:val="left"/>
      <w:pPr>
        <w:ind w:left="5417" w:hanging="284"/>
      </w:pPr>
      <w:rPr>
        <w:rFonts w:hint="default"/>
      </w:rPr>
    </w:lvl>
    <w:lvl w:ilvl="6" w:tplc="6B8E9F10">
      <w:numFmt w:val="bullet"/>
      <w:lvlText w:val="•"/>
      <w:lvlJc w:val="left"/>
      <w:pPr>
        <w:ind w:left="6443" w:hanging="284"/>
      </w:pPr>
      <w:rPr>
        <w:rFonts w:hint="default"/>
      </w:rPr>
    </w:lvl>
    <w:lvl w:ilvl="7" w:tplc="DA382544">
      <w:numFmt w:val="bullet"/>
      <w:lvlText w:val="•"/>
      <w:lvlJc w:val="left"/>
      <w:pPr>
        <w:ind w:left="7470" w:hanging="284"/>
      </w:pPr>
      <w:rPr>
        <w:rFonts w:hint="default"/>
      </w:rPr>
    </w:lvl>
    <w:lvl w:ilvl="8" w:tplc="0FDCD1DC">
      <w:numFmt w:val="bullet"/>
      <w:lvlText w:val="•"/>
      <w:lvlJc w:val="left"/>
      <w:pPr>
        <w:ind w:left="8497" w:hanging="284"/>
      </w:pPr>
      <w:rPr>
        <w:rFonts w:hint="default"/>
      </w:rPr>
    </w:lvl>
  </w:abstractNum>
  <w:abstractNum w:abstractNumId="13" w15:restartNumberingAfterBreak="0">
    <w:nsid w:val="632C5D7F"/>
    <w:multiLevelType w:val="hybridMultilevel"/>
    <w:tmpl w:val="0100B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CA7C1B"/>
    <w:multiLevelType w:val="hybridMultilevel"/>
    <w:tmpl w:val="4ED47FAA"/>
    <w:lvl w:ilvl="0" w:tplc="E19245AC">
      <w:start w:val="15"/>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9121C92"/>
    <w:multiLevelType w:val="hybridMultilevel"/>
    <w:tmpl w:val="9248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30120E"/>
    <w:multiLevelType w:val="hybridMultilevel"/>
    <w:tmpl w:val="6AC6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77215C"/>
    <w:multiLevelType w:val="hybridMultilevel"/>
    <w:tmpl w:val="034E1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205951"/>
    <w:multiLevelType w:val="hybridMultilevel"/>
    <w:tmpl w:val="7964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F71AC"/>
    <w:multiLevelType w:val="hybridMultilevel"/>
    <w:tmpl w:val="3EC0AC1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22D7927"/>
    <w:multiLevelType w:val="hybridMultilevel"/>
    <w:tmpl w:val="2A22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533D55"/>
    <w:multiLevelType w:val="hybridMultilevel"/>
    <w:tmpl w:val="50D423BE"/>
    <w:lvl w:ilvl="0" w:tplc="BE58E886">
      <w:start w:val="1"/>
      <w:numFmt w:val="bullet"/>
      <w:lvlText w:val="•"/>
      <w:lvlJc w:val="left"/>
      <w:pPr>
        <w:tabs>
          <w:tab w:val="num" w:pos="0"/>
        </w:tabs>
        <w:ind w:left="0" w:hanging="142"/>
      </w:pPr>
      <w:rPr>
        <w:rFonts w:ascii="Verdana" w:hAnsi="Verdana" w:hint="default"/>
        <w:b/>
        <w:i w:val="0"/>
        <w:color w:val="28B8CE"/>
        <w:position w:val="3"/>
        <w:sz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1"/>
  </w:num>
  <w:num w:numId="4">
    <w:abstractNumId w:val="4"/>
  </w:num>
  <w:num w:numId="5">
    <w:abstractNumId w:val="9"/>
  </w:num>
  <w:num w:numId="6">
    <w:abstractNumId w:val="9"/>
    <w:lvlOverride w:ilvl="0">
      <w:startOverride w:val="1"/>
    </w:lvlOverride>
  </w:num>
  <w:num w:numId="7">
    <w:abstractNumId w:val="10"/>
  </w:num>
  <w:num w:numId="8">
    <w:abstractNumId w:val="0"/>
  </w:num>
  <w:num w:numId="9">
    <w:abstractNumId w:val="8"/>
  </w:num>
  <w:num w:numId="10">
    <w:abstractNumId w:val="12"/>
  </w:num>
  <w:num w:numId="11">
    <w:abstractNumId w:val="2"/>
  </w:num>
  <w:num w:numId="12">
    <w:abstractNumId w:val="6"/>
  </w:num>
  <w:num w:numId="13">
    <w:abstractNumId w:val="1"/>
  </w:num>
  <w:num w:numId="14">
    <w:abstractNumId w:val="18"/>
  </w:num>
  <w:num w:numId="15">
    <w:abstractNumId w:val="5"/>
  </w:num>
  <w:num w:numId="16">
    <w:abstractNumId w:val="19"/>
  </w:num>
  <w:num w:numId="17">
    <w:abstractNumId w:val="1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6"/>
  </w:num>
  <w:num w:numId="20">
    <w:abstractNumId w:val="15"/>
  </w:num>
  <w:num w:numId="21">
    <w:abstractNumId w:val="20"/>
  </w:num>
  <w:num w:numId="22">
    <w:abstractNumId w:val="17"/>
  </w:num>
  <w:num w:numId="23">
    <w:abstractNumId w:val="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17A"/>
    <w:rsid w:val="00032F7D"/>
    <w:rsid w:val="000B146D"/>
    <w:rsid w:val="000C17F4"/>
    <w:rsid w:val="00123190"/>
    <w:rsid w:val="001C459B"/>
    <w:rsid w:val="00210633"/>
    <w:rsid w:val="002373FB"/>
    <w:rsid w:val="002A5B87"/>
    <w:rsid w:val="002E0BCF"/>
    <w:rsid w:val="00382B26"/>
    <w:rsid w:val="00402AF6"/>
    <w:rsid w:val="00433F76"/>
    <w:rsid w:val="00481F75"/>
    <w:rsid w:val="0048563E"/>
    <w:rsid w:val="00491EB4"/>
    <w:rsid w:val="0052096D"/>
    <w:rsid w:val="0053101B"/>
    <w:rsid w:val="00581EF8"/>
    <w:rsid w:val="005F5FA9"/>
    <w:rsid w:val="0064632D"/>
    <w:rsid w:val="006525FA"/>
    <w:rsid w:val="00662BD1"/>
    <w:rsid w:val="006D30F6"/>
    <w:rsid w:val="00707DA0"/>
    <w:rsid w:val="00763B29"/>
    <w:rsid w:val="007654F3"/>
    <w:rsid w:val="007B6806"/>
    <w:rsid w:val="007E342E"/>
    <w:rsid w:val="00801958"/>
    <w:rsid w:val="00833278"/>
    <w:rsid w:val="00894896"/>
    <w:rsid w:val="008C088E"/>
    <w:rsid w:val="008F46CB"/>
    <w:rsid w:val="00940B7D"/>
    <w:rsid w:val="0096017A"/>
    <w:rsid w:val="00962CC0"/>
    <w:rsid w:val="00967C0F"/>
    <w:rsid w:val="00970C83"/>
    <w:rsid w:val="009916D4"/>
    <w:rsid w:val="009B70B9"/>
    <w:rsid w:val="00A70D37"/>
    <w:rsid w:val="00AA685D"/>
    <w:rsid w:val="00AB1B32"/>
    <w:rsid w:val="00AD58DE"/>
    <w:rsid w:val="00B0343E"/>
    <w:rsid w:val="00B13C22"/>
    <w:rsid w:val="00B36C3C"/>
    <w:rsid w:val="00B93ACD"/>
    <w:rsid w:val="00BC69BF"/>
    <w:rsid w:val="00C15E89"/>
    <w:rsid w:val="00C70322"/>
    <w:rsid w:val="00C72050"/>
    <w:rsid w:val="00CA2314"/>
    <w:rsid w:val="00CB1135"/>
    <w:rsid w:val="00CE6085"/>
    <w:rsid w:val="00D25467"/>
    <w:rsid w:val="00D50DC2"/>
    <w:rsid w:val="00D61083"/>
    <w:rsid w:val="00D74EC4"/>
    <w:rsid w:val="00DA1C68"/>
    <w:rsid w:val="00DD0603"/>
    <w:rsid w:val="00DD66EF"/>
    <w:rsid w:val="00E12CB4"/>
    <w:rsid w:val="00E66490"/>
    <w:rsid w:val="00E8313F"/>
    <w:rsid w:val="00EA38F4"/>
    <w:rsid w:val="00F012F8"/>
    <w:rsid w:val="00F24BAD"/>
    <w:rsid w:val="00F466A8"/>
    <w:rsid w:val="00F61A3E"/>
    <w:rsid w:val="00F72C76"/>
    <w:rsid w:val="00FC049E"/>
    <w:rsid w:val="00FD0312"/>
    <w:rsid w:val="00FE032C"/>
    <w:rsid w:val="00FF122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31E2CB6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MS Mincho" w:hAnsi="Arial" w:cs="Times New Roman"/>
        <w:sz w:val="22"/>
        <w:szCs w:val="22"/>
        <w:lang w:val="en-GB"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CA2314"/>
  </w:style>
  <w:style w:type="paragraph" w:styleId="Heading1">
    <w:name w:val="heading 1"/>
    <w:basedOn w:val="Normal"/>
    <w:next w:val="Normal"/>
    <w:link w:val="Heading1Char"/>
    <w:uiPriority w:val="9"/>
    <w:rsid w:val="00967C0F"/>
    <w:pPr>
      <w:keepNext/>
      <w:keepLines/>
      <w:spacing w:before="240"/>
      <w:outlineLvl w:val="0"/>
    </w:pPr>
    <w:rPr>
      <w:rFonts w:eastAsiaTheme="majorEastAsia" w:cstheme="majorBidi"/>
      <w:b/>
      <w:color w:val="0054A3" w:themeColor="text1"/>
      <w:sz w:val="24"/>
      <w:szCs w:val="32"/>
    </w:rPr>
  </w:style>
  <w:style w:type="paragraph" w:styleId="Heading2">
    <w:name w:val="heading 2"/>
    <w:basedOn w:val="Normal"/>
    <w:next w:val="Normal"/>
    <w:link w:val="Heading2Char"/>
    <w:uiPriority w:val="1"/>
    <w:unhideWhenUsed/>
    <w:qFormat/>
    <w:rsid w:val="00967C0F"/>
    <w:pPr>
      <w:keepNext/>
      <w:keepLines/>
      <w:spacing w:before="40"/>
      <w:outlineLvl w:val="1"/>
    </w:pPr>
    <w:rPr>
      <w:rFonts w:eastAsiaTheme="majorEastAsia" w:cstheme="majorBidi"/>
      <w:b/>
      <w:color w:val="0054A3" w:themeColor="text1"/>
      <w:szCs w:val="26"/>
    </w:rPr>
  </w:style>
  <w:style w:type="paragraph" w:styleId="Heading3">
    <w:name w:val="heading 3"/>
    <w:basedOn w:val="Normal"/>
    <w:next w:val="Normal"/>
    <w:link w:val="Heading3Char"/>
    <w:uiPriority w:val="9"/>
    <w:unhideWhenUsed/>
    <w:qFormat/>
    <w:rsid w:val="00967C0F"/>
    <w:pPr>
      <w:keepNext/>
      <w:keepLines/>
      <w:spacing w:before="40"/>
      <w:outlineLvl w:val="2"/>
    </w:pPr>
    <w:rPr>
      <w:rFonts w:eastAsiaTheme="majorEastAsia" w:cstheme="majorBidi"/>
      <w:i/>
      <w:color w:val="0054A3" w:themeColor="text1"/>
      <w:sz w:val="24"/>
      <w:szCs w:val="24"/>
    </w:rPr>
  </w:style>
  <w:style w:type="paragraph" w:styleId="Heading4">
    <w:name w:val="heading 4"/>
    <w:basedOn w:val="Normal"/>
    <w:next w:val="Normal"/>
    <w:link w:val="Heading4Char"/>
    <w:uiPriority w:val="9"/>
    <w:unhideWhenUsed/>
    <w:qFormat/>
    <w:rsid w:val="00C70322"/>
    <w:pPr>
      <w:keepNext/>
      <w:keepLines/>
      <w:spacing w:before="40"/>
      <w:outlineLvl w:val="3"/>
    </w:pPr>
    <w:rPr>
      <w:rFonts w:eastAsiaTheme="majorEastAsia" w:cstheme="majorBidi"/>
      <w:iCs/>
      <w:color w:val="0054A3"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6A8"/>
    <w:pPr>
      <w:tabs>
        <w:tab w:val="center" w:pos="4320"/>
        <w:tab w:val="right" w:pos="8640"/>
      </w:tabs>
      <w:spacing w:after="0"/>
    </w:pPr>
    <w:rPr>
      <w:rFonts w:ascii="Cambria" w:hAnsi="Cambria"/>
      <w:sz w:val="24"/>
      <w:szCs w:val="24"/>
    </w:rPr>
  </w:style>
  <w:style w:type="character" w:customStyle="1" w:styleId="HeaderChar">
    <w:name w:val="Header Char"/>
    <w:basedOn w:val="DefaultParagraphFont"/>
    <w:link w:val="Header"/>
    <w:uiPriority w:val="99"/>
    <w:rsid w:val="00F466A8"/>
  </w:style>
  <w:style w:type="paragraph" w:styleId="Footer">
    <w:name w:val="footer"/>
    <w:basedOn w:val="Normal"/>
    <w:link w:val="FooterChar"/>
    <w:uiPriority w:val="99"/>
    <w:unhideWhenUsed/>
    <w:qFormat/>
    <w:rsid w:val="00F466A8"/>
    <w:pPr>
      <w:tabs>
        <w:tab w:val="center" w:pos="4320"/>
        <w:tab w:val="right" w:pos="8640"/>
      </w:tabs>
      <w:spacing w:after="0"/>
    </w:pPr>
    <w:rPr>
      <w:rFonts w:ascii="Cambria" w:hAnsi="Cambria"/>
      <w:sz w:val="24"/>
      <w:szCs w:val="24"/>
    </w:rPr>
  </w:style>
  <w:style w:type="character" w:customStyle="1" w:styleId="FooterChar">
    <w:name w:val="Footer Char"/>
    <w:basedOn w:val="DefaultParagraphFont"/>
    <w:link w:val="Footer"/>
    <w:uiPriority w:val="99"/>
    <w:rsid w:val="00F466A8"/>
  </w:style>
  <w:style w:type="paragraph" w:styleId="BalloonText">
    <w:name w:val="Balloon Text"/>
    <w:basedOn w:val="Normal"/>
    <w:link w:val="BalloonTextChar"/>
    <w:uiPriority w:val="99"/>
    <w:semiHidden/>
    <w:unhideWhenUsed/>
    <w:rsid w:val="00F466A8"/>
    <w:pPr>
      <w:spacing w:after="0"/>
    </w:pPr>
    <w:rPr>
      <w:rFonts w:ascii="Lucida Grande" w:hAnsi="Lucida Grande" w:cs="Lucida Grande"/>
      <w:sz w:val="18"/>
      <w:szCs w:val="18"/>
    </w:rPr>
  </w:style>
  <w:style w:type="character" w:customStyle="1" w:styleId="BalloonTextChar">
    <w:name w:val="Balloon Text Char"/>
    <w:link w:val="BalloonText"/>
    <w:uiPriority w:val="99"/>
    <w:semiHidden/>
    <w:rsid w:val="00F466A8"/>
    <w:rPr>
      <w:rFonts w:ascii="Lucida Grande" w:hAnsi="Lucida Grande" w:cs="Lucida Grande"/>
      <w:sz w:val="18"/>
      <w:szCs w:val="18"/>
    </w:rPr>
  </w:style>
  <w:style w:type="paragraph" w:customStyle="1" w:styleId="CoverTitle">
    <w:name w:val="Cover Title"/>
    <w:basedOn w:val="Normal"/>
    <w:qFormat/>
    <w:rsid w:val="00E8313F"/>
    <w:pPr>
      <w:spacing w:after="0" w:line="920" w:lineRule="exact"/>
    </w:pPr>
    <w:rPr>
      <w:rFonts w:eastAsia="Cambria"/>
      <w:color w:val="0054A3"/>
      <w:spacing w:val="15"/>
      <w:sz w:val="76"/>
      <w:szCs w:val="24"/>
    </w:rPr>
  </w:style>
  <w:style w:type="paragraph" w:customStyle="1" w:styleId="Cover-Author">
    <w:name w:val="Cover - Author"/>
    <w:basedOn w:val="Normal"/>
    <w:qFormat/>
    <w:rsid w:val="00E8313F"/>
    <w:pPr>
      <w:spacing w:after="0" w:line="920" w:lineRule="exact"/>
    </w:pPr>
    <w:rPr>
      <w:rFonts w:eastAsia="Cambria"/>
      <w:b/>
      <w:color w:val="0054A3"/>
      <w:spacing w:val="5"/>
      <w:sz w:val="36"/>
      <w:szCs w:val="24"/>
    </w:rPr>
  </w:style>
  <w:style w:type="paragraph" w:customStyle="1" w:styleId="BodyCopy">
    <w:name w:val="Body Copy"/>
    <w:basedOn w:val="Normal"/>
    <w:qFormat/>
    <w:rsid w:val="006D30F6"/>
    <w:pPr>
      <w:spacing w:line="280" w:lineRule="exact"/>
    </w:pPr>
    <w:rPr>
      <w:rFonts w:eastAsia="Cambria"/>
      <w:spacing w:val="4"/>
    </w:rPr>
  </w:style>
  <w:style w:type="paragraph" w:customStyle="1" w:styleId="Subheading">
    <w:name w:val="Subheading"/>
    <w:basedOn w:val="Normal"/>
    <w:qFormat/>
    <w:rsid w:val="002E0BCF"/>
    <w:pPr>
      <w:spacing w:line="280" w:lineRule="exact"/>
    </w:pPr>
    <w:rPr>
      <w:rFonts w:eastAsia="Cambria"/>
      <w:b/>
      <w:noProof/>
      <w:color w:val="0054A3"/>
      <w:spacing w:val="5"/>
      <w:sz w:val="28"/>
      <w:szCs w:val="24"/>
      <w:lang w:val="en-US"/>
    </w:rPr>
  </w:style>
  <w:style w:type="paragraph" w:customStyle="1" w:styleId="Heading">
    <w:name w:val="Heading"/>
    <w:basedOn w:val="Normal"/>
    <w:qFormat/>
    <w:rsid w:val="00AB1B32"/>
    <w:pPr>
      <w:spacing w:after="240"/>
    </w:pPr>
    <w:rPr>
      <w:rFonts w:eastAsia="Cambria"/>
      <w:b/>
      <w:color w:val="0054A3"/>
      <w:spacing w:val="3"/>
      <w:sz w:val="36"/>
      <w:szCs w:val="24"/>
    </w:rPr>
  </w:style>
  <w:style w:type="paragraph" w:customStyle="1" w:styleId="Bullet">
    <w:name w:val="Bullet"/>
    <w:basedOn w:val="Normal"/>
    <w:qFormat/>
    <w:rsid w:val="00833278"/>
    <w:pPr>
      <w:numPr>
        <w:numId w:val="8"/>
      </w:numPr>
      <w:spacing w:before="200" w:line="264" w:lineRule="auto"/>
    </w:pPr>
    <w:rPr>
      <w:rFonts w:eastAsia="Cambria"/>
      <w:color w:val="000000"/>
      <w:spacing w:val="4"/>
      <w:sz w:val="21"/>
      <w:szCs w:val="24"/>
    </w:rPr>
  </w:style>
  <w:style w:type="character" w:customStyle="1" w:styleId="Heading1Char">
    <w:name w:val="Heading 1 Char"/>
    <w:basedOn w:val="DefaultParagraphFont"/>
    <w:link w:val="Heading1"/>
    <w:uiPriority w:val="9"/>
    <w:rsid w:val="00967C0F"/>
    <w:rPr>
      <w:rFonts w:eastAsiaTheme="majorEastAsia" w:cstheme="majorBidi"/>
      <w:b/>
      <w:color w:val="0054A3" w:themeColor="text1"/>
      <w:sz w:val="24"/>
      <w:szCs w:val="32"/>
    </w:rPr>
  </w:style>
  <w:style w:type="character" w:customStyle="1" w:styleId="Heading2Char">
    <w:name w:val="Heading 2 Char"/>
    <w:basedOn w:val="DefaultParagraphFont"/>
    <w:link w:val="Heading2"/>
    <w:uiPriority w:val="9"/>
    <w:rsid w:val="00967C0F"/>
    <w:rPr>
      <w:rFonts w:eastAsiaTheme="majorEastAsia" w:cstheme="majorBidi"/>
      <w:b/>
      <w:color w:val="0054A3" w:themeColor="text1"/>
      <w:szCs w:val="26"/>
    </w:rPr>
  </w:style>
  <w:style w:type="character" w:customStyle="1" w:styleId="Heading3Char">
    <w:name w:val="Heading 3 Char"/>
    <w:basedOn w:val="DefaultParagraphFont"/>
    <w:link w:val="Heading3"/>
    <w:uiPriority w:val="9"/>
    <w:rsid w:val="00967C0F"/>
    <w:rPr>
      <w:rFonts w:eastAsiaTheme="majorEastAsia" w:cstheme="majorBidi"/>
      <w:i/>
      <w:color w:val="0054A3" w:themeColor="text1"/>
      <w:sz w:val="24"/>
      <w:szCs w:val="24"/>
    </w:rPr>
  </w:style>
  <w:style w:type="character" w:customStyle="1" w:styleId="Heading4Char">
    <w:name w:val="Heading 4 Char"/>
    <w:basedOn w:val="DefaultParagraphFont"/>
    <w:link w:val="Heading4"/>
    <w:uiPriority w:val="9"/>
    <w:rsid w:val="00C70322"/>
    <w:rPr>
      <w:rFonts w:eastAsiaTheme="majorEastAsia" w:cstheme="majorBidi"/>
      <w:iCs/>
      <w:color w:val="0054A3" w:themeColor="text1"/>
      <w:sz w:val="24"/>
    </w:rPr>
  </w:style>
  <w:style w:type="table" w:styleId="TableGrid">
    <w:name w:val="Table Grid"/>
    <w:basedOn w:val="TableNormal"/>
    <w:uiPriority w:val="59"/>
    <w:rsid w:val="00C7032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99"/>
    <w:rsid w:val="00C70322"/>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C70322"/>
    <w:pPr>
      <w:spacing w:after="0"/>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C70322"/>
    <w:pPr>
      <w:spacing w:after="0"/>
    </w:pPr>
    <w:tblPr>
      <w:tblStyleRowBandSize w:val="1"/>
      <w:tblStyleColBandSize w:val="1"/>
      <w:tblBorders>
        <w:top w:val="single" w:sz="4" w:space="0" w:color="DE9CB4" w:themeColor="accent6" w:themeTint="66"/>
        <w:left w:val="single" w:sz="4" w:space="0" w:color="DE9CB4" w:themeColor="accent6" w:themeTint="66"/>
        <w:bottom w:val="single" w:sz="4" w:space="0" w:color="DE9CB4" w:themeColor="accent6" w:themeTint="66"/>
        <w:right w:val="single" w:sz="4" w:space="0" w:color="DE9CB4" w:themeColor="accent6" w:themeTint="66"/>
        <w:insideH w:val="single" w:sz="4" w:space="0" w:color="DE9CB4" w:themeColor="accent6" w:themeTint="66"/>
        <w:insideV w:val="single" w:sz="4" w:space="0" w:color="DE9CB4" w:themeColor="accent6" w:themeTint="66"/>
      </w:tblBorders>
    </w:tblPr>
    <w:tblStylePr w:type="firstRow">
      <w:rPr>
        <w:b/>
        <w:bCs/>
      </w:rPr>
      <w:tblPr/>
      <w:tcPr>
        <w:tcBorders>
          <w:bottom w:val="single" w:sz="12" w:space="0" w:color="CD6A8E" w:themeColor="accent6" w:themeTint="99"/>
        </w:tcBorders>
      </w:tcPr>
    </w:tblStylePr>
    <w:tblStylePr w:type="lastRow">
      <w:rPr>
        <w:b/>
        <w:bCs/>
      </w:rPr>
      <w:tblPr/>
      <w:tcPr>
        <w:tcBorders>
          <w:top w:val="double" w:sz="2" w:space="0" w:color="CD6A8E" w:themeColor="accent6"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C70322"/>
    <w:pPr>
      <w:spacing w:after="0"/>
    </w:pPr>
    <w:tblPr>
      <w:tblStyleRowBandSize w:val="1"/>
      <w:tblStyleColBandSize w:val="1"/>
      <w:tblBorders>
        <w:top w:val="single" w:sz="2" w:space="0" w:color="D686A3" w:themeColor="accent1" w:themeTint="99"/>
        <w:bottom w:val="single" w:sz="2" w:space="0" w:color="D686A3" w:themeColor="accent1" w:themeTint="99"/>
        <w:insideH w:val="single" w:sz="2" w:space="0" w:color="D686A3" w:themeColor="accent1" w:themeTint="99"/>
        <w:insideV w:val="single" w:sz="2" w:space="0" w:color="D686A3" w:themeColor="accent1" w:themeTint="99"/>
      </w:tblBorders>
    </w:tblPr>
    <w:tblStylePr w:type="firstRow">
      <w:rPr>
        <w:b/>
        <w:bCs/>
      </w:rPr>
      <w:tblPr/>
      <w:tcPr>
        <w:tcBorders>
          <w:top w:val="nil"/>
          <w:bottom w:val="single" w:sz="12" w:space="0" w:color="D686A3" w:themeColor="accent1" w:themeTint="99"/>
          <w:insideH w:val="nil"/>
          <w:insideV w:val="nil"/>
        </w:tcBorders>
        <w:shd w:val="clear" w:color="auto" w:fill="FFFFFF" w:themeFill="background1"/>
      </w:tcPr>
    </w:tblStylePr>
    <w:tblStylePr w:type="lastRow">
      <w:rPr>
        <w:b/>
        <w:bCs/>
      </w:rPr>
      <w:tblPr/>
      <w:tcPr>
        <w:tcBorders>
          <w:top w:val="double" w:sz="2" w:space="0" w:color="D686A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customStyle="1" w:styleId="GridTable41">
    <w:name w:val="Grid Table 41"/>
    <w:basedOn w:val="TableNormal"/>
    <w:uiPriority w:val="49"/>
    <w:rsid w:val="00C70322"/>
    <w:pPr>
      <w:spacing w:after="0"/>
    </w:pPr>
    <w:tblPr>
      <w:tblStyleRowBandSize w:val="1"/>
      <w:tblStyleColBandSize w:val="1"/>
      <w:tblBorders>
        <w:top w:val="single" w:sz="4" w:space="0" w:color="2E99FF" w:themeColor="text1" w:themeTint="99"/>
        <w:left w:val="single" w:sz="4" w:space="0" w:color="2E99FF" w:themeColor="text1" w:themeTint="99"/>
        <w:bottom w:val="single" w:sz="4" w:space="0" w:color="2E99FF" w:themeColor="text1" w:themeTint="99"/>
        <w:right w:val="single" w:sz="4" w:space="0" w:color="2E99FF" w:themeColor="text1" w:themeTint="99"/>
        <w:insideH w:val="single" w:sz="4" w:space="0" w:color="2E99FF" w:themeColor="text1" w:themeTint="99"/>
        <w:insideV w:val="single" w:sz="4" w:space="0" w:color="2E99FF" w:themeColor="text1" w:themeTint="99"/>
      </w:tblBorders>
    </w:tblPr>
    <w:tblStylePr w:type="firstRow">
      <w:rPr>
        <w:b/>
        <w:bCs/>
        <w:color w:val="FFFFFF" w:themeColor="background1"/>
      </w:rPr>
      <w:tblPr/>
      <w:tcPr>
        <w:tcBorders>
          <w:top w:val="single" w:sz="4" w:space="0" w:color="0054A3" w:themeColor="text1"/>
          <w:left w:val="single" w:sz="4" w:space="0" w:color="0054A3" w:themeColor="text1"/>
          <w:bottom w:val="single" w:sz="4" w:space="0" w:color="0054A3" w:themeColor="text1"/>
          <w:right w:val="single" w:sz="4" w:space="0" w:color="0054A3" w:themeColor="text1"/>
          <w:insideH w:val="nil"/>
          <w:insideV w:val="nil"/>
        </w:tcBorders>
        <w:shd w:val="clear" w:color="auto" w:fill="0054A3" w:themeFill="text1"/>
      </w:tcPr>
    </w:tblStylePr>
    <w:tblStylePr w:type="lastRow">
      <w:rPr>
        <w:b/>
        <w:bCs/>
      </w:rPr>
      <w:tblPr/>
      <w:tcPr>
        <w:tcBorders>
          <w:top w:val="double" w:sz="4" w:space="0" w:color="0054A3" w:themeColor="text1"/>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customStyle="1" w:styleId="GridTable3-Accent31">
    <w:name w:val="Grid Table 3 - Accent 31"/>
    <w:basedOn w:val="TableNormal"/>
    <w:uiPriority w:val="48"/>
    <w:rsid w:val="00C70322"/>
    <w:pPr>
      <w:spacing w:after="0"/>
    </w:pPr>
    <w:tblPr>
      <w:tblStyleRowBandSize w:val="1"/>
      <w:tblStyleColBandSize w:val="1"/>
      <w:tblBorders>
        <w:top w:val="single" w:sz="4" w:space="0" w:color="E5F2FF" w:themeColor="accent3" w:themeTint="99"/>
        <w:left w:val="single" w:sz="4" w:space="0" w:color="E5F2FF" w:themeColor="accent3" w:themeTint="99"/>
        <w:bottom w:val="single" w:sz="4" w:space="0" w:color="E5F2FF" w:themeColor="accent3" w:themeTint="99"/>
        <w:right w:val="single" w:sz="4" w:space="0" w:color="E5F2FF" w:themeColor="accent3" w:themeTint="99"/>
        <w:insideH w:val="single" w:sz="4" w:space="0" w:color="E5F2FF" w:themeColor="accent3" w:themeTint="99"/>
        <w:insideV w:val="single" w:sz="4" w:space="0" w:color="E5F2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AFF" w:themeFill="accent3" w:themeFillTint="33"/>
      </w:tcPr>
    </w:tblStylePr>
    <w:tblStylePr w:type="band1Horz">
      <w:tblPr/>
      <w:tcPr>
        <w:shd w:val="clear" w:color="auto" w:fill="F6FAFF" w:themeFill="accent3" w:themeFillTint="33"/>
      </w:tcPr>
    </w:tblStylePr>
    <w:tblStylePr w:type="neCell">
      <w:tblPr/>
      <w:tcPr>
        <w:tcBorders>
          <w:bottom w:val="single" w:sz="4" w:space="0" w:color="E5F2FF" w:themeColor="accent3" w:themeTint="99"/>
        </w:tcBorders>
      </w:tcPr>
    </w:tblStylePr>
    <w:tblStylePr w:type="nwCell">
      <w:tblPr/>
      <w:tcPr>
        <w:tcBorders>
          <w:bottom w:val="single" w:sz="4" w:space="0" w:color="E5F2FF" w:themeColor="accent3" w:themeTint="99"/>
        </w:tcBorders>
      </w:tcPr>
    </w:tblStylePr>
    <w:tblStylePr w:type="seCell">
      <w:tblPr/>
      <w:tcPr>
        <w:tcBorders>
          <w:top w:val="single" w:sz="4" w:space="0" w:color="E5F2FF" w:themeColor="accent3" w:themeTint="99"/>
        </w:tcBorders>
      </w:tcPr>
    </w:tblStylePr>
    <w:tblStylePr w:type="swCell">
      <w:tblPr/>
      <w:tcPr>
        <w:tcBorders>
          <w:top w:val="single" w:sz="4" w:space="0" w:color="E5F2FF" w:themeColor="accent3" w:themeTint="99"/>
        </w:tcBorders>
      </w:tcPr>
    </w:tblStylePr>
  </w:style>
  <w:style w:type="table" w:customStyle="1" w:styleId="GridTable6Colorful1">
    <w:name w:val="Grid Table 6 Colorful1"/>
    <w:basedOn w:val="TableNormal"/>
    <w:uiPriority w:val="51"/>
    <w:rsid w:val="00C70322"/>
    <w:pPr>
      <w:spacing w:after="0"/>
    </w:pPr>
    <w:rPr>
      <w:color w:val="0054A3" w:themeColor="text1"/>
    </w:rPr>
    <w:tblPr>
      <w:tblStyleRowBandSize w:val="1"/>
      <w:tblStyleColBandSize w:val="1"/>
      <w:tblBorders>
        <w:top w:val="single" w:sz="4" w:space="0" w:color="2E99FF" w:themeColor="text1" w:themeTint="99"/>
        <w:left w:val="single" w:sz="4" w:space="0" w:color="2E99FF" w:themeColor="text1" w:themeTint="99"/>
        <w:bottom w:val="single" w:sz="4" w:space="0" w:color="2E99FF" w:themeColor="text1" w:themeTint="99"/>
        <w:right w:val="single" w:sz="4" w:space="0" w:color="2E99FF" w:themeColor="text1" w:themeTint="99"/>
        <w:insideH w:val="single" w:sz="4" w:space="0" w:color="2E99FF" w:themeColor="text1" w:themeTint="99"/>
        <w:insideV w:val="single" w:sz="4" w:space="0" w:color="2E99FF" w:themeColor="text1" w:themeTint="99"/>
      </w:tblBorders>
    </w:tblPr>
    <w:tblStylePr w:type="firstRow">
      <w:rPr>
        <w:b/>
        <w:bCs/>
      </w:rPr>
      <w:tblPr/>
      <w:tcPr>
        <w:tcBorders>
          <w:bottom w:val="single" w:sz="12" w:space="0" w:color="2E99FF" w:themeColor="text1" w:themeTint="99"/>
        </w:tcBorders>
      </w:tcPr>
    </w:tblStylePr>
    <w:tblStylePr w:type="lastRow">
      <w:rPr>
        <w:b/>
        <w:bCs/>
      </w:rPr>
      <w:tblPr/>
      <w:tcPr>
        <w:tcBorders>
          <w:top w:val="double" w:sz="4" w:space="0" w:color="2E99FF" w:themeColor="text1" w:themeTint="99"/>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customStyle="1" w:styleId="ListTable1Light1">
    <w:name w:val="List Table 1 Light1"/>
    <w:basedOn w:val="TableNormal"/>
    <w:uiPriority w:val="46"/>
    <w:rsid w:val="00C70322"/>
    <w:pPr>
      <w:spacing w:after="0"/>
    </w:pPr>
    <w:tblPr>
      <w:tblStyleRowBandSize w:val="1"/>
      <w:tblStyleColBandSize w:val="1"/>
    </w:tblPr>
    <w:tblStylePr w:type="firstRow">
      <w:rPr>
        <w:b/>
        <w:bCs/>
      </w:rPr>
      <w:tblPr/>
      <w:tcPr>
        <w:tcBorders>
          <w:bottom w:val="single" w:sz="4" w:space="0" w:color="2E99FF" w:themeColor="text1" w:themeTint="99"/>
        </w:tcBorders>
      </w:tcPr>
    </w:tblStylePr>
    <w:tblStylePr w:type="lastRow">
      <w:rPr>
        <w:b/>
        <w:bCs/>
      </w:rPr>
      <w:tblPr/>
      <w:tcPr>
        <w:tcBorders>
          <w:top w:val="single" w:sz="4" w:space="0" w:color="2E99FF" w:themeColor="text1" w:themeTint="99"/>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customStyle="1" w:styleId="ListTable1Light-Accent61">
    <w:name w:val="List Table 1 Light - Accent 61"/>
    <w:basedOn w:val="TableNormal"/>
    <w:uiPriority w:val="46"/>
    <w:rsid w:val="00C70322"/>
    <w:pPr>
      <w:spacing w:after="0"/>
    </w:pPr>
    <w:tblPr>
      <w:tblStyleRowBandSize w:val="1"/>
      <w:tblStyleColBandSize w:val="1"/>
    </w:tblPr>
    <w:tblStylePr w:type="firstRow">
      <w:rPr>
        <w:b/>
        <w:bCs/>
      </w:rPr>
      <w:tblPr/>
      <w:tcPr>
        <w:tcBorders>
          <w:bottom w:val="single" w:sz="4" w:space="0" w:color="CD6A8E" w:themeColor="accent6" w:themeTint="99"/>
        </w:tcBorders>
      </w:tcPr>
    </w:tblStylePr>
    <w:tblStylePr w:type="lastRow">
      <w:rPr>
        <w:b/>
        <w:bCs/>
      </w:rPr>
      <w:tblPr/>
      <w:tcPr>
        <w:tcBorders>
          <w:top w:val="single" w:sz="4" w:space="0" w:color="CD6A8E" w:themeColor="accent6" w:themeTint="99"/>
        </w:tcBorders>
      </w:tcPr>
    </w:tblStylePr>
    <w:tblStylePr w:type="firstCol">
      <w:rPr>
        <w:b/>
        <w:bCs/>
      </w:rPr>
    </w:tblStylePr>
    <w:tblStylePr w:type="lastCol">
      <w:rPr>
        <w:b/>
        <w:bCs/>
      </w:rPr>
    </w:tblStylePr>
    <w:tblStylePr w:type="band1Vert">
      <w:tblPr/>
      <w:tcPr>
        <w:shd w:val="clear" w:color="auto" w:fill="EECDD9" w:themeFill="accent6" w:themeFillTint="33"/>
      </w:tcPr>
    </w:tblStylePr>
    <w:tblStylePr w:type="band1Horz">
      <w:tblPr/>
      <w:tcPr>
        <w:shd w:val="clear" w:color="auto" w:fill="EECDD9" w:themeFill="accent6" w:themeFillTint="33"/>
      </w:tcPr>
    </w:tblStylePr>
  </w:style>
  <w:style w:type="table" w:customStyle="1" w:styleId="ListTable31">
    <w:name w:val="List Table 31"/>
    <w:basedOn w:val="TableNormal"/>
    <w:uiPriority w:val="48"/>
    <w:rsid w:val="00C70322"/>
    <w:pPr>
      <w:spacing w:after="0"/>
    </w:pPr>
    <w:tblPr>
      <w:tblStyleRowBandSize w:val="1"/>
      <w:tblStyleColBandSize w:val="1"/>
      <w:tblBorders>
        <w:top w:val="single" w:sz="4" w:space="0" w:color="0054A3" w:themeColor="text1"/>
        <w:left w:val="single" w:sz="4" w:space="0" w:color="0054A3" w:themeColor="text1"/>
        <w:bottom w:val="single" w:sz="4" w:space="0" w:color="0054A3" w:themeColor="text1"/>
        <w:right w:val="single" w:sz="4" w:space="0" w:color="0054A3" w:themeColor="text1"/>
      </w:tblBorders>
    </w:tblPr>
    <w:tblStylePr w:type="firstRow">
      <w:rPr>
        <w:b/>
        <w:bCs/>
        <w:color w:val="FFFFFF" w:themeColor="background1"/>
      </w:rPr>
      <w:tblPr/>
      <w:tcPr>
        <w:shd w:val="clear" w:color="auto" w:fill="0054A3" w:themeFill="text1"/>
      </w:tcPr>
    </w:tblStylePr>
    <w:tblStylePr w:type="lastRow">
      <w:rPr>
        <w:b/>
        <w:bCs/>
      </w:rPr>
      <w:tblPr/>
      <w:tcPr>
        <w:tcBorders>
          <w:top w:val="double" w:sz="4" w:space="0" w:color="0054A3"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4A3" w:themeColor="text1"/>
          <w:right w:val="single" w:sz="4" w:space="0" w:color="0054A3" w:themeColor="text1"/>
        </w:tcBorders>
      </w:tcPr>
    </w:tblStylePr>
    <w:tblStylePr w:type="band1Horz">
      <w:tblPr/>
      <w:tcPr>
        <w:tcBorders>
          <w:top w:val="single" w:sz="4" w:space="0" w:color="0054A3" w:themeColor="text1"/>
          <w:bottom w:val="single" w:sz="4" w:space="0" w:color="0054A3"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4A3" w:themeColor="text1"/>
          <w:left w:val="nil"/>
        </w:tcBorders>
      </w:tcPr>
    </w:tblStylePr>
    <w:tblStylePr w:type="swCell">
      <w:tblPr/>
      <w:tcPr>
        <w:tcBorders>
          <w:top w:val="double" w:sz="4" w:space="0" w:color="0054A3" w:themeColor="text1"/>
          <w:right w:val="nil"/>
        </w:tcBorders>
      </w:tcPr>
    </w:tblStylePr>
  </w:style>
  <w:style w:type="table" w:customStyle="1" w:styleId="ListTable2-Accent61">
    <w:name w:val="List Table 2 - Accent 61"/>
    <w:basedOn w:val="TableNormal"/>
    <w:uiPriority w:val="47"/>
    <w:rsid w:val="00C70322"/>
    <w:pPr>
      <w:spacing w:after="0"/>
    </w:pPr>
    <w:tblPr>
      <w:tblStyleRowBandSize w:val="1"/>
      <w:tblStyleColBandSize w:val="1"/>
      <w:tblBorders>
        <w:top w:val="single" w:sz="4" w:space="0" w:color="CD6A8E" w:themeColor="accent6" w:themeTint="99"/>
        <w:bottom w:val="single" w:sz="4" w:space="0" w:color="CD6A8E" w:themeColor="accent6" w:themeTint="99"/>
        <w:insideH w:val="single" w:sz="4" w:space="0" w:color="CD6A8E"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CDD9" w:themeFill="accent6" w:themeFillTint="33"/>
      </w:tcPr>
    </w:tblStylePr>
    <w:tblStylePr w:type="band1Horz">
      <w:tblPr/>
      <w:tcPr>
        <w:shd w:val="clear" w:color="auto" w:fill="EECDD9" w:themeFill="accent6" w:themeFillTint="33"/>
      </w:tcPr>
    </w:tblStylePr>
  </w:style>
  <w:style w:type="table" w:customStyle="1" w:styleId="ListTable3-Accent11">
    <w:name w:val="List Table 3 - Accent 11"/>
    <w:basedOn w:val="TableNormal"/>
    <w:uiPriority w:val="48"/>
    <w:rsid w:val="00C70322"/>
    <w:pPr>
      <w:spacing w:after="0"/>
    </w:pPr>
    <w:tblPr>
      <w:tblStyleRowBandSize w:val="1"/>
      <w:tblStyleColBandSize w:val="1"/>
      <w:tblBorders>
        <w:top w:val="single" w:sz="4" w:space="0" w:color="B53D68" w:themeColor="accent1"/>
        <w:left w:val="single" w:sz="4" w:space="0" w:color="B53D68" w:themeColor="accent1"/>
        <w:bottom w:val="single" w:sz="4" w:space="0" w:color="B53D68" w:themeColor="accent1"/>
        <w:right w:val="single" w:sz="4" w:space="0" w:color="B53D68" w:themeColor="accent1"/>
      </w:tblBorders>
    </w:tblPr>
    <w:tblStylePr w:type="firstRow">
      <w:rPr>
        <w:b/>
        <w:bCs/>
        <w:color w:val="FFFFFF" w:themeColor="background1"/>
      </w:rPr>
      <w:tblPr/>
      <w:tcPr>
        <w:shd w:val="clear" w:color="auto" w:fill="B53D68" w:themeFill="accent1"/>
      </w:tcPr>
    </w:tblStylePr>
    <w:tblStylePr w:type="lastRow">
      <w:rPr>
        <w:b/>
        <w:bCs/>
      </w:rPr>
      <w:tblPr/>
      <w:tcPr>
        <w:tcBorders>
          <w:top w:val="double" w:sz="4" w:space="0" w:color="B53D6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53D68" w:themeColor="accent1"/>
          <w:right w:val="single" w:sz="4" w:space="0" w:color="B53D68" w:themeColor="accent1"/>
        </w:tcBorders>
      </w:tcPr>
    </w:tblStylePr>
    <w:tblStylePr w:type="band1Horz">
      <w:tblPr/>
      <w:tcPr>
        <w:tcBorders>
          <w:top w:val="single" w:sz="4" w:space="0" w:color="B53D68" w:themeColor="accent1"/>
          <w:bottom w:val="single" w:sz="4" w:space="0" w:color="B53D6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53D68" w:themeColor="accent1"/>
          <w:left w:val="nil"/>
        </w:tcBorders>
      </w:tcPr>
    </w:tblStylePr>
    <w:tblStylePr w:type="swCell">
      <w:tblPr/>
      <w:tcPr>
        <w:tcBorders>
          <w:top w:val="double" w:sz="4" w:space="0" w:color="B53D68" w:themeColor="accent1"/>
          <w:right w:val="nil"/>
        </w:tcBorders>
      </w:tcPr>
    </w:tblStylePr>
  </w:style>
  <w:style w:type="table" w:customStyle="1" w:styleId="ListTable4-Accent11">
    <w:name w:val="List Table 4 - Accent 11"/>
    <w:basedOn w:val="TableNormal"/>
    <w:uiPriority w:val="49"/>
    <w:rsid w:val="00C70322"/>
    <w:pPr>
      <w:spacing w:after="0"/>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tcBorders>
        <w:shd w:val="clear" w:color="auto" w:fill="B53D68" w:themeFill="accent1"/>
      </w:tcPr>
    </w:tblStylePr>
    <w:tblStylePr w:type="lastRow">
      <w:rPr>
        <w:b/>
        <w:bCs/>
      </w:rPr>
      <w:tblPr/>
      <w:tcPr>
        <w:tcBorders>
          <w:top w:val="double" w:sz="4" w:space="0" w:color="D686A3" w:themeColor="accent1" w:themeTint="99"/>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customStyle="1" w:styleId="ListTable5Dark-Accent11">
    <w:name w:val="List Table 5 Dark - Accent 11"/>
    <w:basedOn w:val="TableNormal"/>
    <w:uiPriority w:val="50"/>
    <w:rsid w:val="00C70322"/>
    <w:pPr>
      <w:spacing w:after="0"/>
    </w:pPr>
    <w:rPr>
      <w:color w:val="FFFFFF" w:themeColor="background1"/>
    </w:rPr>
    <w:tblPr>
      <w:tblStyleRowBandSize w:val="1"/>
      <w:tblStyleColBandSize w:val="1"/>
      <w:tblBorders>
        <w:top w:val="single" w:sz="24" w:space="0" w:color="B53D68" w:themeColor="accent1"/>
        <w:left w:val="single" w:sz="24" w:space="0" w:color="B53D68" w:themeColor="accent1"/>
        <w:bottom w:val="single" w:sz="24" w:space="0" w:color="B53D68" w:themeColor="accent1"/>
        <w:right w:val="single" w:sz="24" w:space="0" w:color="B53D68" w:themeColor="accent1"/>
      </w:tblBorders>
    </w:tblPr>
    <w:tcPr>
      <w:shd w:val="clear" w:color="auto" w:fill="B53D6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C70322"/>
    <w:pPr>
      <w:spacing w:after="0"/>
    </w:pPr>
    <w:rPr>
      <w:color w:val="FFFFFF" w:themeColor="background1"/>
    </w:rPr>
    <w:tblPr>
      <w:tblStyleRowBandSize w:val="1"/>
      <w:tblStyleColBandSize w:val="1"/>
      <w:tblBorders>
        <w:top w:val="single" w:sz="24" w:space="0" w:color="D5EAFF" w:themeColor="accent3"/>
        <w:left w:val="single" w:sz="24" w:space="0" w:color="D5EAFF" w:themeColor="accent3"/>
        <w:bottom w:val="single" w:sz="24" w:space="0" w:color="D5EAFF" w:themeColor="accent3"/>
        <w:right w:val="single" w:sz="24" w:space="0" w:color="D5EAFF" w:themeColor="accent3"/>
      </w:tblBorders>
    </w:tblPr>
    <w:tcPr>
      <w:shd w:val="clear" w:color="auto" w:fill="D5EAF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1">
    <w:name w:val="List Table 5 Dark1"/>
    <w:basedOn w:val="TableNormal"/>
    <w:uiPriority w:val="50"/>
    <w:rsid w:val="00C70322"/>
    <w:pPr>
      <w:spacing w:after="0"/>
    </w:pPr>
    <w:rPr>
      <w:color w:val="FFFFFF" w:themeColor="background1"/>
    </w:rPr>
    <w:tblPr>
      <w:tblStyleRowBandSize w:val="1"/>
      <w:tblStyleColBandSize w:val="1"/>
      <w:tblBorders>
        <w:top w:val="single" w:sz="24" w:space="0" w:color="0054A3" w:themeColor="text1"/>
        <w:left w:val="single" w:sz="24" w:space="0" w:color="0054A3" w:themeColor="text1"/>
        <w:bottom w:val="single" w:sz="24" w:space="0" w:color="0054A3" w:themeColor="text1"/>
        <w:right w:val="single" w:sz="24" w:space="0" w:color="0054A3" w:themeColor="text1"/>
      </w:tblBorders>
    </w:tblPr>
    <w:tcPr>
      <w:shd w:val="clear" w:color="auto" w:fill="0054A3"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1Light1">
    <w:name w:val="Grid Table 1 Light1"/>
    <w:basedOn w:val="TableNormal"/>
    <w:uiPriority w:val="99"/>
    <w:rsid w:val="00123190"/>
    <w:pPr>
      <w:spacing w:after="0"/>
    </w:pPr>
    <w:tblPr>
      <w:tblStyleRowBandSize w:val="1"/>
      <w:tblStyleColBandSize w:val="1"/>
      <w:tblBorders>
        <w:top w:val="single" w:sz="4" w:space="0" w:color="74BBFF" w:themeColor="text1" w:themeTint="66"/>
        <w:left w:val="single" w:sz="4" w:space="0" w:color="74BBFF" w:themeColor="text1" w:themeTint="66"/>
        <w:bottom w:val="single" w:sz="4" w:space="0" w:color="74BBFF" w:themeColor="text1" w:themeTint="66"/>
        <w:right w:val="single" w:sz="4" w:space="0" w:color="74BBFF" w:themeColor="text1" w:themeTint="66"/>
        <w:insideH w:val="single" w:sz="4" w:space="0" w:color="74BBFF" w:themeColor="text1" w:themeTint="66"/>
        <w:insideV w:val="single" w:sz="4" w:space="0" w:color="74BBFF" w:themeColor="text1" w:themeTint="66"/>
      </w:tblBorders>
    </w:tblPr>
    <w:tblStylePr w:type="firstRow">
      <w:rPr>
        <w:b/>
        <w:bCs/>
      </w:rPr>
      <w:tblPr/>
      <w:tcPr>
        <w:tcBorders>
          <w:bottom w:val="single" w:sz="12" w:space="0" w:color="2E99FF" w:themeColor="text1" w:themeTint="99"/>
        </w:tcBorders>
      </w:tcPr>
    </w:tblStylePr>
    <w:tblStylePr w:type="lastRow">
      <w:rPr>
        <w:b/>
        <w:bCs/>
      </w:rPr>
      <w:tblPr/>
      <w:tcPr>
        <w:tcBorders>
          <w:top w:val="double" w:sz="2" w:space="0" w:color="2E99FF"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99"/>
    <w:rsid w:val="00123190"/>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99"/>
    <w:rsid w:val="00123190"/>
    <w:pPr>
      <w:spacing w:after="0"/>
    </w:pPr>
    <w:tblPr>
      <w:tblStyleRowBandSize w:val="1"/>
      <w:tblStyleColBandSize w:val="1"/>
      <w:tblBorders>
        <w:top w:val="single" w:sz="4" w:space="0" w:color="50AAFF" w:themeColor="text1" w:themeTint="80"/>
        <w:bottom w:val="single" w:sz="4" w:space="0" w:color="50AAFF" w:themeColor="text1" w:themeTint="80"/>
      </w:tblBorders>
    </w:tblPr>
    <w:tblStylePr w:type="firstRow">
      <w:rPr>
        <w:b/>
        <w:bCs/>
      </w:rPr>
      <w:tblPr/>
      <w:tcPr>
        <w:tcBorders>
          <w:bottom w:val="single" w:sz="4" w:space="0" w:color="50AAFF" w:themeColor="text1" w:themeTint="80"/>
        </w:tcBorders>
      </w:tcPr>
    </w:tblStylePr>
    <w:tblStylePr w:type="lastRow">
      <w:rPr>
        <w:b/>
        <w:bCs/>
      </w:rPr>
      <w:tblPr/>
      <w:tcPr>
        <w:tcBorders>
          <w:top w:val="single" w:sz="4" w:space="0" w:color="50AAFF" w:themeColor="text1" w:themeTint="80"/>
        </w:tcBorders>
      </w:tcPr>
    </w:tblStylePr>
    <w:tblStylePr w:type="firstCol">
      <w:rPr>
        <w:b/>
        <w:bCs/>
      </w:rPr>
    </w:tblStylePr>
    <w:tblStylePr w:type="lastCol">
      <w:rPr>
        <w:b/>
        <w:bCs/>
      </w:rPr>
    </w:tblStylePr>
    <w:tblStylePr w:type="band1Vert">
      <w:tblPr/>
      <w:tcPr>
        <w:tcBorders>
          <w:left w:val="single" w:sz="4" w:space="0" w:color="50AAFF" w:themeColor="text1" w:themeTint="80"/>
          <w:right w:val="single" w:sz="4" w:space="0" w:color="50AAFF" w:themeColor="text1" w:themeTint="80"/>
        </w:tcBorders>
      </w:tcPr>
    </w:tblStylePr>
    <w:tblStylePr w:type="band2Vert">
      <w:tblPr/>
      <w:tcPr>
        <w:tcBorders>
          <w:left w:val="single" w:sz="4" w:space="0" w:color="50AAFF" w:themeColor="text1" w:themeTint="80"/>
          <w:right w:val="single" w:sz="4" w:space="0" w:color="50AAFF" w:themeColor="text1" w:themeTint="80"/>
        </w:tcBorders>
      </w:tcPr>
    </w:tblStylePr>
    <w:tblStylePr w:type="band1Horz">
      <w:tblPr/>
      <w:tcPr>
        <w:tcBorders>
          <w:top w:val="single" w:sz="4" w:space="0" w:color="50AAFF" w:themeColor="text1" w:themeTint="80"/>
          <w:bottom w:val="single" w:sz="4" w:space="0" w:color="50AAFF" w:themeColor="text1" w:themeTint="80"/>
        </w:tcBorders>
      </w:tcPr>
    </w:tblStylePr>
  </w:style>
  <w:style w:type="paragraph" w:customStyle="1" w:styleId="Default">
    <w:name w:val="Default"/>
    <w:rsid w:val="0096017A"/>
    <w:pPr>
      <w:autoSpaceDE w:val="0"/>
      <w:autoSpaceDN w:val="0"/>
      <w:adjustRightInd w:val="0"/>
      <w:spacing w:after="0"/>
    </w:pPr>
    <w:rPr>
      <w:rFonts w:eastAsiaTheme="minorHAnsi" w:cs="Arial"/>
      <w:color w:val="000000"/>
      <w:sz w:val="24"/>
      <w:szCs w:val="24"/>
    </w:rPr>
  </w:style>
  <w:style w:type="paragraph" w:styleId="BodyText">
    <w:name w:val="Body Text"/>
    <w:basedOn w:val="Normal"/>
    <w:link w:val="BodyTextChar"/>
    <w:uiPriority w:val="1"/>
    <w:qFormat/>
    <w:rsid w:val="00A70D37"/>
    <w:pPr>
      <w:widowControl w:val="0"/>
      <w:spacing w:after="0"/>
      <w:ind w:left="383" w:hanging="283"/>
    </w:pPr>
    <w:rPr>
      <w:rFonts w:eastAsia="Arial" w:cs="Arial"/>
      <w:lang w:val="en-US"/>
    </w:rPr>
  </w:style>
  <w:style w:type="character" w:customStyle="1" w:styleId="BodyTextChar">
    <w:name w:val="Body Text Char"/>
    <w:basedOn w:val="DefaultParagraphFont"/>
    <w:link w:val="BodyText"/>
    <w:uiPriority w:val="1"/>
    <w:rsid w:val="00A70D37"/>
    <w:rPr>
      <w:rFonts w:eastAsia="Arial" w:cs="Arial"/>
      <w:lang w:val="en-US"/>
    </w:rPr>
  </w:style>
  <w:style w:type="paragraph" w:styleId="ListParagraph">
    <w:name w:val="List Paragraph"/>
    <w:basedOn w:val="Normal"/>
    <w:uiPriority w:val="34"/>
    <w:qFormat/>
    <w:rsid w:val="00A70D37"/>
    <w:pPr>
      <w:widowControl w:val="0"/>
      <w:spacing w:before="73" w:after="0"/>
      <w:ind w:left="383" w:hanging="283"/>
    </w:pPr>
    <w:rPr>
      <w:rFonts w:eastAsia="Arial" w:cs="Arial"/>
      <w:lang w:val="en-US"/>
    </w:rPr>
  </w:style>
  <w:style w:type="character" w:styleId="PlaceholderText">
    <w:name w:val="Placeholder Text"/>
    <w:basedOn w:val="DefaultParagraphFont"/>
    <w:uiPriority w:val="99"/>
    <w:semiHidden/>
    <w:rsid w:val="00962CC0"/>
    <w:rPr>
      <w:color w:val="808080"/>
    </w:rPr>
  </w:style>
  <w:style w:type="paragraph" w:customStyle="1" w:styleId="DefaultText">
    <w:name w:val="Default Text"/>
    <w:basedOn w:val="Normal"/>
    <w:rsid w:val="005F5FA9"/>
    <w:pPr>
      <w:spacing w:after="0"/>
    </w:pPr>
    <w:rPr>
      <w:rFonts w:ascii="Times New Roman" w:eastAsia="Times New Roman" w:hAnsi="Times New Roman"/>
      <w:sz w:val="24"/>
      <w:szCs w:val="20"/>
    </w:rPr>
  </w:style>
  <w:style w:type="paragraph" w:styleId="NormalWeb">
    <w:name w:val="Normal (Web)"/>
    <w:basedOn w:val="Normal"/>
    <w:uiPriority w:val="99"/>
    <w:semiHidden/>
    <w:unhideWhenUsed/>
    <w:rsid w:val="00F24BAD"/>
    <w:pPr>
      <w:spacing w:before="100" w:beforeAutospacing="1" w:after="100" w:afterAutospacing="1"/>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042246">
      <w:bodyDiv w:val="1"/>
      <w:marLeft w:val="0"/>
      <w:marRight w:val="0"/>
      <w:marTop w:val="0"/>
      <w:marBottom w:val="0"/>
      <w:divBdr>
        <w:top w:val="none" w:sz="0" w:space="0" w:color="auto"/>
        <w:left w:val="none" w:sz="0" w:space="0" w:color="auto"/>
        <w:bottom w:val="none" w:sz="0" w:space="0" w:color="auto"/>
        <w:right w:val="none" w:sz="0" w:space="0" w:color="auto"/>
      </w:divBdr>
    </w:div>
    <w:div w:id="1197086298">
      <w:bodyDiv w:val="1"/>
      <w:marLeft w:val="0"/>
      <w:marRight w:val="0"/>
      <w:marTop w:val="0"/>
      <w:marBottom w:val="0"/>
      <w:divBdr>
        <w:top w:val="none" w:sz="0" w:space="0" w:color="auto"/>
        <w:left w:val="none" w:sz="0" w:space="0" w:color="auto"/>
        <w:bottom w:val="none" w:sz="0" w:space="0" w:color="auto"/>
        <w:right w:val="none" w:sz="0" w:space="0" w:color="auto"/>
      </w:divBdr>
    </w:div>
    <w:div w:id="16937239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2B895BB5-FDCC-49C9-A523-6A3279B50D20}"/>
      </w:docPartPr>
      <w:docPartBody>
        <w:p w:rsidR="0032375E" w:rsidRDefault="00DF0BE0">
          <w:r w:rsidRPr="00533FA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BE0"/>
    <w:rsid w:val="002C6F3F"/>
    <w:rsid w:val="0032375E"/>
    <w:rsid w:val="0046257F"/>
    <w:rsid w:val="00DF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BE0"/>
    <w:rPr>
      <w:color w:val="808080"/>
    </w:rPr>
  </w:style>
  <w:style w:type="paragraph" w:customStyle="1" w:styleId="57988DA37CFA4618B9CE64C7E30327AE">
    <w:name w:val="57988DA37CFA4618B9CE64C7E30327AE"/>
    <w:rsid w:val="00DF0BE0"/>
  </w:style>
  <w:style w:type="paragraph" w:customStyle="1" w:styleId="8F8E6F073EFE42FD8712D20AE146B127">
    <w:name w:val="8F8E6F073EFE42FD8712D20AE146B127"/>
    <w:rsid w:val="00DF0B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T NEW Sept 16">
      <a:dk1>
        <a:srgbClr val="0054A3"/>
      </a:dk1>
      <a:lt1>
        <a:sysClr val="window" lastClr="FFFFFF"/>
      </a:lt1>
      <a:dk2>
        <a:srgbClr val="862D4E"/>
      </a:dk2>
      <a:lt2>
        <a:srgbClr val="DDDDDD"/>
      </a:lt2>
      <a:accent1>
        <a:srgbClr val="B53D68"/>
      </a:accent1>
      <a:accent2>
        <a:srgbClr val="2E9AFF"/>
      </a:accent2>
      <a:accent3>
        <a:srgbClr val="D5EAFF"/>
      </a:accent3>
      <a:accent4>
        <a:srgbClr val="ABD6FE"/>
      </a:accent4>
      <a:accent5>
        <a:srgbClr val="7F7F7F"/>
      </a:accent5>
      <a:accent6>
        <a:srgbClr val="872D4E"/>
      </a:accent6>
      <a:hlink>
        <a:srgbClr val="872D4E"/>
      </a:hlink>
      <a:folHlink>
        <a:srgbClr val="7F7F7F"/>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C80DA-0DF4-4CCE-915A-4C6393EFA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965</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e4education</Company>
  <LinksUpToDate>false</LinksUpToDate>
  <CharactersWithSpaces>6460</CharactersWithSpaces>
  <SharedDoc>false</SharedDoc>
  <HLinks>
    <vt:vector size="12" baseType="variant">
      <vt:variant>
        <vt:i4>2621484</vt:i4>
      </vt:variant>
      <vt:variant>
        <vt:i4>6620</vt:i4>
      </vt:variant>
      <vt:variant>
        <vt:i4>1025</vt:i4>
      </vt:variant>
      <vt:variant>
        <vt:i4>1</vt:i4>
      </vt:variant>
      <vt:variant>
        <vt:lpwstr>CFBt-logo1</vt:lpwstr>
      </vt:variant>
      <vt:variant>
        <vt:lpwstr/>
      </vt:variant>
      <vt:variant>
        <vt:i4>6488096</vt:i4>
      </vt:variant>
      <vt:variant>
        <vt:i4>6626</vt:i4>
      </vt:variant>
      <vt:variant>
        <vt:i4>1026</vt:i4>
      </vt:variant>
      <vt:variant>
        <vt:i4>1</vt:i4>
      </vt:variant>
      <vt:variant>
        <vt:lpwstr>CFBt-lines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sfleming</dc:creator>
  <cp:lastModifiedBy>Caroline Tidmarsh</cp:lastModifiedBy>
  <cp:revision>2</cp:revision>
  <dcterms:created xsi:type="dcterms:W3CDTF">2020-02-04T14:39:00Z</dcterms:created>
  <dcterms:modified xsi:type="dcterms:W3CDTF">2020-02-04T14:39:00Z</dcterms:modified>
</cp:coreProperties>
</file>